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4B31C" w14:textId="77777777" w:rsidR="00B74FC0" w:rsidRPr="006E7FB5" w:rsidRDefault="007F28C7" w:rsidP="00B74FC0">
      <w:pPr>
        <w:rPr>
          <w:rFonts w:asciiTheme="minorHAnsi" w:hAnsiTheme="minorHAnsi" w:cstheme="minorHAnsi"/>
          <w:i/>
        </w:rPr>
      </w:pPr>
      <w:r w:rsidRPr="006E7FB5">
        <w:rPr>
          <w:rFonts w:asciiTheme="minorHAnsi" w:hAnsiTheme="minorHAnsi" w:cstheme="minorHAnsi"/>
          <w:i/>
        </w:rPr>
        <w:t>[</w:t>
      </w:r>
      <w:r w:rsidR="00B74FC0" w:rsidRPr="006E7FB5">
        <w:rPr>
          <w:rFonts w:asciiTheme="minorHAnsi" w:hAnsiTheme="minorHAnsi" w:cstheme="minorHAnsi"/>
          <w:i/>
        </w:rPr>
        <w:t>Template Columns / Blog Articles</w:t>
      </w:r>
      <w:r w:rsidRPr="006E7FB5">
        <w:rPr>
          <w:rFonts w:asciiTheme="minorHAnsi" w:hAnsiTheme="minorHAnsi" w:cstheme="minorHAnsi"/>
          <w:i/>
        </w:rPr>
        <w:t>]</w:t>
      </w:r>
      <w:r w:rsidR="00B74FC0" w:rsidRPr="006E7FB5">
        <w:rPr>
          <w:rFonts w:asciiTheme="minorHAnsi" w:hAnsiTheme="minorHAnsi" w:cstheme="minorHAnsi"/>
          <w:i/>
        </w:rPr>
        <w:t xml:space="preserve"> </w:t>
      </w:r>
    </w:p>
    <w:p w14:paraId="6C783207" w14:textId="77777777" w:rsidR="00B74FC0" w:rsidRPr="006E7FB5" w:rsidRDefault="00B74FC0" w:rsidP="00B74FC0">
      <w:pPr>
        <w:rPr>
          <w:rFonts w:asciiTheme="minorHAnsi" w:hAnsiTheme="minorHAnsi" w:cstheme="minorHAnsi"/>
        </w:rPr>
      </w:pPr>
    </w:p>
    <w:p w14:paraId="5A24364B" w14:textId="77777777" w:rsidR="00C630FF" w:rsidRPr="006E7FB5" w:rsidRDefault="00C630FF" w:rsidP="00C630FF">
      <w:pPr>
        <w:rPr>
          <w:rFonts w:asciiTheme="minorHAnsi" w:hAnsiTheme="minorHAnsi" w:cstheme="minorHAnsi"/>
        </w:rPr>
      </w:pPr>
    </w:p>
    <w:p w14:paraId="3A43CFE9" w14:textId="45926071" w:rsidR="00BB2B7A" w:rsidRPr="006E7FB5" w:rsidRDefault="00BB2B7A" w:rsidP="00BB2B7A">
      <w:pPr>
        <w:jc w:val="center"/>
        <w:rPr>
          <w:rFonts w:asciiTheme="minorHAnsi" w:hAnsiTheme="minorHAnsi" w:cstheme="minorHAnsi"/>
          <w:b/>
        </w:rPr>
      </w:pPr>
      <w:r w:rsidRPr="00EA0A60">
        <w:rPr>
          <w:rFonts w:asciiTheme="minorHAnsi" w:hAnsiTheme="minorHAnsi" w:cstheme="minorHAnsi"/>
          <w:b/>
        </w:rPr>
        <w:t>The</w:t>
      </w:r>
      <w:r w:rsidRPr="006E7FB5">
        <w:rPr>
          <w:rFonts w:asciiTheme="minorHAnsi" w:hAnsiTheme="minorHAnsi" w:cstheme="minorHAnsi"/>
          <w:b/>
        </w:rPr>
        <w:t xml:space="preserve"> </w:t>
      </w:r>
      <w:r w:rsidR="009729CC" w:rsidRPr="006E7FB5">
        <w:rPr>
          <w:rFonts w:asciiTheme="minorHAnsi" w:hAnsiTheme="minorHAnsi" w:cstheme="minorHAnsi"/>
          <w:b/>
        </w:rPr>
        <w:t xml:space="preserve">Fair Dealing </w:t>
      </w:r>
      <w:r w:rsidRPr="006E7FB5">
        <w:rPr>
          <w:rFonts w:asciiTheme="minorHAnsi" w:hAnsiTheme="minorHAnsi" w:cstheme="minorHAnsi"/>
          <w:b/>
        </w:rPr>
        <w:t>Re</w:t>
      </w:r>
      <w:r w:rsidR="009729CC" w:rsidRPr="006E7FB5">
        <w:rPr>
          <w:rFonts w:asciiTheme="minorHAnsi" w:hAnsiTheme="minorHAnsi" w:cstheme="minorHAnsi"/>
          <w:b/>
        </w:rPr>
        <w:t xml:space="preserve">source </w:t>
      </w:r>
      <w:r w:rsidRPr="006E7FB5">
        <w:rPr>
          <w:rFonts w:asciiTheme="minorHAnsi" w:hAnsiTheme="minorHAnsi" w:cstheme="minorHAnsi"/>
          <w:b/>
        </w:rPr>
        <w:t xml:space="preserve">for Teachers: </w:t>
      </w:r>
    </w:p>
    <w:p w14:paraId="568BF05D" w14:textId="222D5123" w:rsidR="00C630FF" w:rsidRPr="006E7FB5" w:rsidRDefault="00B242F7" w:rsidP="00BB2B7A">
      <w:pPr>
        <w:jc w:val="center"/>
        <w:rPr>
          <w:rFonts w:asciiTheme="minorHAnsi" w:hAnsiTheme="minorHAnsi" w:cstheme="minorHAnsi"/>
          <w:b/>
        </w:rPr>
      </w:pPr>
      <w:hyperlink r:id="rId6" w:history="1">
        <w:r w:rsidR="00251281" w:rsidRPr="00BD319F">
          <w:rPr>
            <w:rStyle w:val="Hyperlink"/>
            <w:rFonts w:asciiTheme="minorHAnsi" w:hAnsiTheme="minorHAnsi" w:cstheme="minorHAnsi"/>
            <w:b/>
          </w:rPr>
          <w:t>FairDealingDecisionTool.ca</w:t>
        </w:r>
      </w:hyperlink>
      <w:r w:rsidR="00251281">
        <w:rPr>
          <w:rFonts w:asciiTheme="minorHAnsi" w:hAnsiTheme="minorHAnsi" w:cstheme="minorHAnsi"/>
          <w:b/>
        </w:rPr>
        <w:t xml:space="preserve"> </w:t>
      </w:r>
    </w:p>
    <w:p w14:paraId="51910E01" w14:textId="77777777" w:rsidR="00C630FF" w:rsidRPr="006E7FB5" w:rsidRDefault="00C630FF" w:rsidP="00C630FF">
      <w:pPr>
        <w:rPr>
          <w:rStyle w:val="Strong"/>
          <w:rFonts w:asciiTheme="minorHAnsi" w:hAnsiTheme="minorHAnsi" w:cstheme="minorHAnsi"/>
          <w:b w:val="0"/>
        </w:rPr>
      </w:pPr>
    </w:p>
    <w:p w14:paraId="44D31D9F" w14:textId="1981BADE" w:rsidR="00B74FC0" w:rsidRPr="006E7FB5" w:rsidRDefault="00471F39" w:rsidP="00B74FC0">
      <w:pPr>
        <w:rPr>
          <w:rFonts w:asciiTheme="minorHAnsi" w:hAnsiTheme="minorHAnsi" w:cstheme="minorHAnsi"/>
          <w:lang w:val="en-CA"/>
        </w:rPr>
      </w:pPr>
      <w:r w:rsidRPr="006E7FB5">
        <w:rPr>
          <w:rStyle w:val="Strong"/>
          <w:rFonts w:asciiTheme="minorHAnsi" w:hAnsiTheme="minorHAnsi" w:cstheme="minorHAnsi"/>
          <w:b w:val="0"/>
        </w:rPr>
        <w:t xml:space="preserve">There is a </w:t>
      </w:r>
      <w:r w:rsidR="00D20A17" w:rsidRPr="006E7FB5">
        <w:rPr>
          <w:rStyle w:val="Strong"/>
          <w:rFonts w:asciiTheme="minorHAnsi" w:hAnsiTheme="minorHAnsi" w:cstheme="minorHAnsi"/>
          <w:b w:val="0"/>
        </w:rPr>
        <w:t xml:space="preserve">great </w:t>
      </w:r>
      <w:r w:rsidRPr="006E7FB5">
        <w:rPr>
          <w:rStyle w:val="Strong"/>
          <w:rFonts w:asciiTheme="minorHAnsi" w:hAnsiTheme="minorHAnsi" w:cstheme="minorHAnsi"/>
          <w:b w:val="0"/>
        </w:rPr>
        <w:t xml:space="preserve">on-line resource to </w:t>
      </w:r>
      <w:r w:rsidR="007F28C7" w:rsidRPr="006E7FB5">
        <w:rPr>
          <w:rStyle w:val="Strong"/>
          <w:rFonts w:asciiTheme="minorHAnsi" w:hAnsiTheme="minorHAnsi" w:cstheme="minorHAnsi"/>
          <w:b w:val="0"/>
        </w:rPr>
        <w:t xml:space="preserve">help </w:t>
      </w:r>
      <w:r w:rsidR="00E96F28" w:rsidRPr="006E7FB5">
        <w:rPr>
          <w:rStyle w:val="Strong"/>
          <w:rFonts w:asciiTheme="minorHAnsi" w:hAnsiTheme="minorHAnsi" w:cstheme="minorHAnsi"/>
          <w:b w:val="0"/>
        </w:rPr>
        <w:t>te</w:t>
      </w:r>
      <w:r w:rsidR="00C630FF" w:rsidRPr="006E7FB5">
        <w:rPr>
          <w:rStyle w:val="Strong"/>
          <w:rFonts w:asciiTheme="minorHAnsi" w:hAnsiTheme="minorHAnsi" w:cstheme="minorHAnsi"/>
          <w:b w:val="0"/>
        </w:rPr>
        <w:t>achers</w:t>
      </w:r>
      <w:r w:rsidR="00E96F28" w:rsidRPr="006E7FB5">
        <w:rPr>
          <w:rStyle w:val="Strong"/>
          <w:rFonts w:asciiTheme="minorHAnsi" w:hAnsiTheme="minorHAnsi" w:cstheme="minorHAnsi"/>
          <w:b w:val="0"/>
        </w:rPr>
        <w:t xml:space="preserve"> </w:t>
      </w:r>
      <w:r w:rsidR="0008595B" w:rsidRPr="006E7FB5">
        <w:rPr>
          <w:rStyle w:val="Strong"/>
          <w:rFonts w:asciiTheme="minorHAnsi" w:hAnsiTheme="minorHAnsi" w:cstheme="minorHAnsi"/>
          <w:b w:val="0"/>
        </w:rPr>
        <w:t xml:space="preserve">determine </w:t>
      </w:r>
      <w:r w:rsidR="007F28C7" w:rsidRPr="006E7FB5">
        <w:rPr>
          <w:rStyle w:val="Strong"/>
          <w:rFonts w:asciiTheme="minorHAnsi" w:hAnsiTheme="minorHAnsi" w:cstheme="minorHAnsi"/>
          <w:b w:val="0"/>
        </w:rPr>
        <w:t xml:space="preserve">whether </w:t>
      </w:r>
      <w:r w:rsidR="002C21B5" w:rsidRPr="006E7FB5">
        <w:rPr>
          <w:rStyle w:val="Strong"/>
          <w:rFonts w:asciiTheme="minorHAnsi" w:hAnsiTheme="minorHAnsi" w:cstheme="minorHAnsi"/>
          <w:b w:val="0"/>
        </w:rPr>
        <w:t>fair dealing permits t</w:t>
      </w:r>
      <w:r w:rsidR="00D75A69" w:rsidRPr="006E7FB5">
        <w:rPr>
          <w:rStyle w:val="Strong"/>
          <w:rFonts w:asciiTheme="minorHAnsi" w:hAnsiTheme="minorHAnsi" w:cstheme="minorHAnsi"/>
          <w:b w:val="0"/>
        </w:rPr>
        <w:t>hem</w:t>
      </w:r>
      <w:r w:rsidR="002C21B5" w:rsidRPr="006E7FB5">
        <w:rPr>
          <w:rStyle w:val="Strong"/>
          <w:rFonts w:asciiTheme="minorHAnsi" w:hAnsiTheme="minorHAnsi" w:cstheme="minorHAnsi"/>
          <w:b w:val="0"/>
        </w:rPr>
        <w:t xml:space="preserve"> </w:t>
      </w:r>
      <w:r w:rsidRPr="006E7FB5">
        <w:rPr>
          <w:rStyle w:val="Strong"/>
          <w:rFonts w:asciiTheme="minorHAnsi" w:hAnsiTheme="minorHAnsi" w:cstheme="minorHAnsi"/>
          <w:b w:val="0"/>
        </w:rPr>
        <w:t xml:space="preserve">to </w:t>
      </w:r>
      <w:r w:rsidR="00E96F28" w:rsidRPr="006E7FB5">
        <w:rPr>
          <w:rStyle w:val="Strong"/>
          <w:rFonts w:asciiTheme="minorHAnsi" w:hAnsiTheme="minorHAnsi" w:cstheme="minorHAnsi"/>
          <w:b w:val="0"/>
        </w:rPr>
        <w:t xml:space="preserve">use </w:t>
      </w:r>
      <w:r w:rsidRPr="006E7FB5">
        <w:rPr>
          <w:rStyle w:val="Strong"/>
          <w:rFonts w:asciiTheme="minorHAnsi" w:hAnsiTheme="minorHAnsi" w:cstheme="minorHAnsi"/>
          <w:b w:val="0"/>
        </w:rPr>
        <w:t>short excerpts from</w:t>
      </w:r>
      <w:r w:rsidR="00E96F28" w:rsidRPr="006E7FB5">
        <w:rPr>
          <w:rStyle w:val="Strong"/>
          <w:rFonts w:asciiTheme="minorHAnsi" w:hAnsiTheme="minorHAnsi" w:cstheme="minorHAnsi"/>
          <w:b w:val="0"/>
        </w:rPr>
        <w:t xml:space="preserve"> </w:t>
      </w:r>
      <w:r w:rsidR="00C630FF" w:rsidRPr="006E7FB5">
        <w:rPr>
          <w:rStyle w:val="Strong"/>
          <w:rFonts w:asciiTheme="minorHAnsi" w:hAnsiTheme="minorHAnsi" w:cstheme="minorHAnsi"/>
          <w:b w:val="0"/>
        </w:rPr>
        <w:t xml:space="preserve">copyright-protected </w:t>
      </w:r>
      <w:r w:rsidRPr="006E7FB5">
        <w:rPr>
          <w:rStyle w:val="Strong"/>
          <w:rFonts w:asciiTheme="minorHAnsi" w:hAnsiTheme="minorHAnsi" w:cstheme="minorHAnsi"/>
          <w:b w:val="0"/>
        </w:rPr>
        <w:t>materials</w:t>
      </w:r>
      <w:r w:rsidR="00C630FF" w:rsidRPr="006E7FB5">
        <w:rPr>
          <w:rStyle w:val="Strong"/>
          <w:rFonts w:asciiTheme="minorHAnsi" w:hAnsiTheme="minorHAnsi" w:cstheme="minorHAnsi"/>
          <w:b w:val="0"/>
        </w:rPr>
        <w:t xml:space="preserve"> </w:t>
      </w:r>
      <w:r w:rsidR="00D75A69" w:rsidRPr="006E7FB5">
        <w:rPr>
          <w:rStyle w:val="Strong"/>
          <w:rFonts w:asciiTheme="minorHAnsi" w:hAnsiTheme="minorHAnsi" w:cstheme="minorHAnsi"/>
          <w:b w:val="0"/>
        </w:rPr>
        <w:t>for the students in th</w:t>
      </w:r>
      <w:r w:rsidR="0065315F" w:rsidRPr="006E7FB5">
        <w:rPr>
          <w:rStyle w:val="Strong"/>
          <w:rFonts w:asciiTheme="minorHAnsi" w:hAnsiTheme="minorHAnsi" w:cstheme="minorHAnsi"/>
          <w:b w:val="0"/>
        </w:rPr>
        <w:t>eir</w:t>
      </w:r>
      <w:r w:rsidR="00D75A69" w:rsidRPr="006E7FB5">
        <w:rPr>
          <w:rStyle w:val="Strong"/>
          <w:rFonts w:asciiTheme="minorHAnsi" w:hAnsiTheme="minorHAnsi" w:cstheme="minorHAnsi"/>
          <w:b w:val="0"/>
        </w:rPr>
        <w:t xml:space="preserve"> class</w:t>
      </w:r>
      <w:r w:rsidR="0065315F" w:rsidRPr="006E7FB5">
        <w:rPr>
          <w:rStyle w:val="Strong"/>
          <w:rFonts w:asciiTheme="minorHAnsi" w:hAnsiTheme="minorHAnsi" w:cstheme="minorHAnsi"/>
          <w:b w:val="0"/>
        </w:rPr>
        <w:t>rooms</w:t>
      </w:r>
      <w:r w:rsidR="008D4DB7" w:rsidRPr="006E7FB5">
        <w:rPr>
          <w:rStyle w:val="Strong"/>
          <w:rFonts w:asciiTheme="minorHAnsi" w:hAnsiTheme="minorHAnsi" w:cstheme="minorHAnsi"/>
          <w:b w:val="0"/>
        </w:rPr>
        <w:t>.</w:t>
      </w:r>
    </w:p>
    <w:p w14:paraId="72242DC2" w14:textId="77777777" w:rsidR="0008595B" w:rsidRPr="006E7FB5" w:rsidRDefault="0008595B" w:rsidP="00C630FF">
      <w:pPr>
        <w:rPr>
          <w:rFonts w:asciiTheme="minorHAnsi" w:hAnsiTheme="minorHAnsi" w:cstheme="minorHAnsi"/>
          <w:lang w:val="en-CA"/>
        </w:rPr>
      </w:pPr>
    </w:p>
    <w:p w14:paraId="70FC52E0" w14:textId="46E8D7A7" w:rsidR="00C630FF" w:rsidRPr="006E7FB5" w:rsidRDefault="00B242F7" w:rsidP="00C630FF">
      <w:pPr>
        <w:rPr>
          <w:rFonts w:asciiTheme="minorHAnsi" w:hAnsiTheme="minorHAnsi" w:cstheme="minorHAnsi"/>
          <w:lang w:val="en-CA"/>
        </w:rPr>
      </w:pPr>
      <w:hyperlink r:id="rId7" w:history="1">
        <w:r w:rsidR="00251281" w:rsidRPr="00BD319F">
          <w:rPr>
            <w:rStyle w:val="Hyperlink"/>
            <w:rFonts w:asciiTheme="minorHAnsi" w:hAnsiTheme="minorHAnsi" w:cstheme="minorHAnsi"/>
            <w:lang w:val="en-CA"/>
          </w:rPr>
          <w:t>FairDealingDecisionTool.ca</w:t>
        </w:r>
      </w:hyperlink>
      <w:r w:rsidR="00D20A17" w:rsidRPr="006E7FB5">
        <w:rPr>
          <w:rFonts w:asciiTheme="minorHAnsi" w:hAnsiTheme="minorHAnsi" w:cstheme="minorHAnsi"/>
          <w:lang w:val="en-CA"/>
        </w:rPr>
        <w:t xml:space="preserve"> </w:t>
      </w:r>
      <w:r w:rsidR="001544D6" w:rsidRPr="006E7FB5">
        <w:rPr>
          <w:rStyle w:val="Strong"/>
          <w:rFonts w:asciiTheme="minorHAnsi" w:hAnsiTheme="minorHAnsi" w:cstheme="minorHAnsi"/>
          <w:b w:val="0"/>
        </w:rPr>
        <w:t>helps teachers decide</w:t>
      </w:r>
      <w:r w:rsidR="00DF66A9" w:rsidRPr="006E7FB5">
        <w:rPr>
          <w:rStyle w:val="Strong"/>
          <w:rFonts w:asciiTheme="minorHAnsi" w:hAnsiTheme="minorHAnsi" w:cstheme="minorHAnsi"/>
          <w:b w:val="0"/>
        </w:rPr>
        <w:t>,</w:t>
      </w:r>
      <w:r w:rsidR="001544D6" w:rsidRPr="006E7FB5">
        <w:rPr>
          <w:rStyle w:val="Strong"/>
          <w:rFonts w:asciiTheme="minorHAnsi" w:hAnsiTheme="minorHAnsi" w:cstheme="minorHAnsi"/>
          <w:b w:val="0"/>
        </w:rPr>
        <w:t xml:space="preserve"> with a few clicks</w:t>
      </w:r>
      <w:r w:rsidR="00DF66A9" w:rsidRPr="006E7FB5">
        <w:rPr>
          <w:rStyle w:val="Strong"/>
          <w:rFonts w:asciiTheme="minorHAnsi" w:hAnsiTheme="minorHAnsi" w:cstheme="minorHAnsi"/>
          <w:b w:val="0"/>
        </w:rPr>
        <w:t>,</w:t>
      </w:r>
      <w:r w:rsidR="001544D6" w:rsidRPr="006E7FB5">
        <w:rPr>
          <w:rStyle w:val="Strong"/>
          <w:rFonts w:asciiTheme="minorHAnsi" w:hAnsiTheme="minorHAnsi" w:cstheme="minorHAnsi"/>
          <w:b w:val="0"/>
        </w:rPr>
        <w:t xml:space="preserve"> whether </w:t>
      </w:r>
      <w:r w:rsidR="00471F39" w:rsidRPr="006E7FB5">
        <w:rPr>
          <w:rStyle w:val="Strong"/>
          <w:rFonts w:asciiTheme="minorHAnsi" w:hAnsiTheme="minorHAnsi" w:cstheme="minorHAnsi"/>
          <w:b w:val="0"/>
        </w:rPr>
        <w:t xml:space="preserve">the </w:t>
      </w:r>
      <w:r w:rsidR="001544D6" w:rsidRPr="006E7FB5">
        <w:rPr>
          <w:rStyle w:val="Strong"/>
          <w:rFonts w:asciiTheme="minorHAnsi" w:hAnsiTheme="minorHAnsi" w:cstheme="minorHAnsi"/>
          <w:b w:val="0"/>
        </w:rPr>
        <w:t>fair</w:t>
      </w:r>
      <w:r w:rsidR="00DF66A9" w:rsidRPr="006E7FB5">
        <w:rPr>
          <w:rStyle w:val="Strong"/>
          <w:rFonts w:asciiTheme="minorHAnsi" w:hAnsiTheme="minorHAnsi" w:cstheme="minorHAnsi"/>
          <w:b w:val="0"/>
        </w:rPr>
        <w:t>-</w:t>
      </w:r>
      <w:r w:rsidR="001544D6" w:rsidRPr="006E7FB5">
        <w:rPr>
          <w:rStyle w:val="Strong"/>
          <w:rFonts w:asciiTheme="minorHAnsi" w:hAnsiTheme="minorHAnsi" w:cstheme="minorHAnsi"/>
          <w:b w:val="0"/>
        </w:rPr>
        <w:t xml:space="preserve">dealing </w:t>
      </w:r>
      <w:r w:rsidR="00471F39" w:rsidRPr="006E7FB5">
        <w:rPr>
          <w:rStyle w:val="Strong"/>
          <w:rFonts w:asciiTheme="minorHAnsi" w:hAnsiTheme="minorHAnsi" w:cstheme="minorHAnsi"/>
          <w:b w:val="0"/>
        </w:rPr>
        <w:t xml:space="preserve">provision in the </w:t>
      </w:r>
      <w:r w:rsidR="00471F39" w:rsidRPr="006E7FB5">
        <w:rPr>
          <w:rStyle w:val="Strong"/>
          <w:rFonts w:asciiTheme="minorHAnsi" w:hAnsiTheme="minorHAnsi" w:cstheme="minorHAnsi"/>
          <w:b w:val="0"/>
          <w:i/>
        </w:rPr>
        <w:t xml:space="preserve">Copyright Act </w:t>
      </w:r>
      <w:r w:rsidR="001544D6" w:rsidRPr="006E7FB5">
        <w:rPr>
          <w:rStyle w:val="Strong"/>
          <w:rFonts w:asciiTheme="minorHAnsi" w:hAnsiTheme="minorHAnsi" w:cstheme="minorHAnsi"/>
          <w:b w:val="0"/>
        </w:rPr>
        <w:t xml:space="preserve">permits </w:t>
      </w:r>
      <w:r w:rsidR="00471F39" w:rsidRPr="006E7FB5">
        <w:rPr>
          <w:rStyle w:val="Strong"/>
          <w:rFonts w:asciiTheme="minorHAnsi" w:hAnsiTheme="minorHAnsi" w:cstheme="minorHAnsi"/>
          <w:b w:val="0"/>
        </w:rPr>
        <w:t xml:space="preserve">copying of short excerpts from </w:t>
      </w:r>
      <w:r w:rsidR="001544D6" w:rsidRPr="006E7FB5">
        <w:rPr>
          <w:rStyle w:val="Strong"/>
          <w:rFonts w:asciiTheme="minorHAnsi" w:hAnsiTheme="minorHAnsi" w:cstheme="minorHAnsi"/>
          <w:b w:val="0"/>
        </w:rPr>
        <w:t>print materials, artistic works</w:t>
      </w:r>
      <w:r w:rsidR="007F28C7" w:rsidRPr="006E7FB5">
        <w:rPr>
          <w:rStyle w:val="Strong"/>
          <w:rFonts w:asciiTheme="minorHAnsi" w:hAnsiTheme="minorHAnsi" w:cstheme="minorHAnsi"/>
          <w:b w:val="0"/>
        </w:rPr>
        <w:t>,</w:t>
      </w:r>
      <w:r w:rsidR="001544D6" w:rsidRPr="006E7FB5">
        <w:rPr>
          <w:rStyle w:val="Strong"/>
          <w:rFonts w:asciiTheme="minorHAnsi" w:hAnsiTheme="minorHAnsi" w:cstheme="minorHAnsi"/>
          <w:b w:val="0"/>
        </w:rPr>
        <w:t xml:space="preserve"> or audiovisual materials </w:t>
      </w:r>
      <w:r w:rsidR="00471F39" w:rsidRPr="006E7FB5">
        <w:rPr>
          <w:rStyle w:val="Strong"/>
          <w:rFonts w:asciiTheme="minorHAnsi" w:hAnsiTheme="minorHAnsi" w:cstheme="minorHAnsi"/>
          <w:b w:val="0"/>
        </w:rPr>
        <w:t xml:space="preserve">for students </w:t>
      </w:r>
      <w:r w:rsidR="001544D6" w:rsidRPr="006E7FB5">
        <w:rPr>
          <w:rStyle w:val="Strong"/>
          <w:rFonts w:asciiTheme="minorHAnsi" w:hAnsiTheme="minorHAnsi" w:cstheme="minorHAnsi"/>
          <w:b w:val="0"/>
        </w:rPr>
        <w:t xml:space="preserve">without </w:t>
      </w:r>
      <w:r w:rsidR="009B3CFF">
        <w:rPr>
          <w:rStyle w:val="Strong"/>
          <w:rFonts w:asciiTheme="minorHAnsi" w:hAnsiTheme="minorHAnsi" w:cstheme="minorHAnsi"/>
          <w:b w:val="0"/>
        </w:rPr>
        <w:t>needing to obtain</w:t>
      </w:r>
      <w:r w:rsidR="00471F39" w:rsidRPr="006E7FB5">
        <w:rPr>
          <w:rStyle w:val="Strong"/>
          <w:rFonts w:asciiTheme="minorHAnsi" w:hAnsiTheme="minorHAnsi" w:cstheme="minorHAnsi"/>
          <w:b w:val="0"/>
        </w:rPr>
        <w:t xml:space="preserve"> </w:t>
      </w:r>
      <w:r w:rsidR="007C3E19" w:rsidRPr="006E7FB5">
        <w:rPr>
          <w:rStyle w:val="Strong"/>
          <w:rFonts w:asciiTheme="minorHAnsi" w:hAnsiTheme="minorHAnsi" w:cstheme="minorHAnsi"/>
          <w:b w:val="0"/>
        </w:rPr>
        <w:t>copyright permission.</w:t>
      </w:r>
    </w:p>
    <w:p w14:paraId="1B044EB1" w14:textId="77777777" w:rsidR="001544D6" w:rsidRPr="006E7FB5" w:rsidRDefault="001544D6" w:rsidP="00C630FF">
      <w:pPr>
        <w:rPr>
          <w:rStyle w:val="Strong"/>
          <w:rFonts w:asciiTheme="minorHAnsi" w:hAnsiTheme="minorHAnsi" w:cstheme="minorHAnsi"/>
          <w:b w:val="0"/>
        </w:rPr>
      </w:pPr>
    </w:p>
    <w:p w14:paraId="0F4BA4C2" w14:textId="3EABB6DA" w:rsidR="004C3958" w:rsidRPr="006E7FB5" w:rsidRDefault="004C3958" w:rsidP="004C3958">
      <w:pPr>
        <w:rPr>
          <w:rFonts w:asciiTheme="minorHAnsi" w:hAnsiTheme="minorHAnsi" w:cstheme="minorHAnsi"/>
          <w:lang w:val="en-CA"/>
        </w:rPr>
      </w:pPr>
      <w:r w:rsidRPr="006E7FB5">
        <w:rPr>
          <w:rStyle w:val="Strong"/>
          <w:rFonts w:asciiTheme="minorHAnsi" w:hAnsiTheme="minorHAnsi" w:cstheme="minorHAnsi"/>
          <w:b w:val="0"/>
        </w:rPr>
        <w:t xml:space="preserve">So, the next time you wonder, </w:t>
      </w:r>
      <w:r w:rsidRPr="006E7FB5">
        <w:rPr>
          <w:rStyle w:val="Strong"/>
          <w:rFonts w:asciiTheme="minorHAnsi" w:hAnsiTheme="minorHAnsi" w:cstheme="minorHAnsi"/>
          <w:b w:val="0"/>
          <w:i/>
        </w:rPr>
        <w:t>“</w:t>
      </w:r>
      <w:r w:rsidR="00C630FF" w:rsidRPr="006E7FB5">
        <w:rPr>
          <w:rStyle w:val="Strong"/>
          <w:rFonts w:asciiTheme="minorHAnsi" w:hAnsiTheme="minorHAnsi" w:cstheme="minorHAnsi"/>
          <w:b w:val="0"/>
          <w:i/>
        </w:rPr>
        <w:t xml:space="preserve">Can I use this in </w:t>
      </w:r>
      <w:r w:rsidR="00B6087B" w:rsidRPr="006E7FB5">
        <w:rPr>
          <w:rStyle w:val="Strong"/>
          <w:rFonts w:asciiTheme="minorHAnsi" w:hAnsiTheme="minorHAnsi" w:cstheme="minorHAnsi"/>
          <w:b w:val="0"/>
          <w:i/>
        </w:rPr>
        <w:t>my</w:t>
      </w:r>
      <w:r w:rsidR="00C630FF" w:rsidRPr="006E7FB5">
        <w:rPr>
          <w:rStyle w:val="Strong"/>
          <w:rFonts w:asciiTheme="minorHAnsi" w:hAnsiTheme="minorHAnsi" w:cstheme="minorHAnsi"/>
          <w:b w:val="0"/>
          <w:i/>
        </w:rPr>
        <w:t xml:space="preserve"> classroom? Can I copy it?</w:t>
      </w:r>
      <w:r w:rsidRPr="006E7FB5">
        <w:rPr>
          <w:rStyle w:val="Strong"/>
          <w:rFonts w:asciiTheme="minorHAnsi" w:hAnsiTheme="minorHAnsi" w:cstheme="minorHAnsi"/>
          <w:b w:val="0"/>
          <w:i/>
        </w:rPr>
        <w:t>”</w:t>
      </w:r>
      <w:r w:rsidR="00362776" w:rsidRPr="006E7FB5">
        <w:rPr>
          <w:rStyle w:val="Strong"/>
          <w:rFonts w:asciiTheme="minorHAnsi" w:hAnsiTheme="minorHAnsi" w:cstheme="minorHAnsi"/>
          <w:b w:val="0"/>
        </w:rPr>
        <w:t xml:space="preserve"> t</w:t>
      </w:r>
      <w:r w:rsidRPr="006E7FB5">
        <w:rPr>
          <w:rStyle w:val="Strong"/>
          <w:rFonts w:asciiTheme="minorHAnsi" w:hAnsiTheme="minorHAnsi" w:cstheme="minorHAnsi"/>
          <w:b w:val="0"/>
        </w:rPr>
        <w:t xml:space="preserve">he </w:t>
      </w:r>
      <w:r w:rsidR="00C630FF" w:rsidRPr="006E7FB5">
        <w:rPr>
          <w:rStyle w:val="Strong"/>
          <w:rFonts w:asciiTheme="minorHAnsi" w:hAnsiTheme="minorHAnsi" w:cstheme="minorHAnsi"/>
          <w:b w:val="0"/>
        </w:rPr>
        <w:t>answer is at your fingertips!</w:t>
      </w:r>
      <w:r w:rsidRPr="006E7FB5">
        <w:rPr>
          <w:rStyle w:val="Strong"/>
          <w:rFonts w:asciiTheme="minorHAnsi" w:hAnsiTheme="minorHAnsi" w:cstheme="minorHAnsi"/>
          <w:b w:val="0"/>
        </w:rPr>
        <w:t xml:space="preserve"> </w:t>
      </w:r>
      <w:r w:rsidR="00C630FF" w:rsidRPr="006E7FB5">
        <w:rPr>
          <w:rStyle w:val="Strong"/>
          <w:rFonts w:asciiTheme="minorHAnsi" w:hAnsiTheme="minorHAnsi" w:cstheme="minorHAnsi"/>
          <w:b w:val="0"/>
        </w:rPr>
        <w:t xml:space="preserve">It takes 30 seconds </w:t>
      </w:r>
      <w:r w:rsidR="007F28C7" w:rsidRPr="006E7FB5">
        <w:rPr>
          <w:rStyle w:val="Strong"/>
          <w:rFonts w:asciiTheme="minorHAnsi" w:hAnsiTheme="minorHAnsi" w:cstheme="minorHAnsi"/>
          <w:b w:val="0"/>
        </w:rPr>
        <w:t>on</w:t>
      </w:r>
      <w:r w:rsidR="00362776" w:rsidRPr="006E7FB5">
        <w:rPr>
          <w:rStyle w:val="Strong"/>
          <w:rFonts w:asciiTheme="minorHAnsi" w:hAnsiTheme="minorHAnsi" w:cstheme="minorHAnsi"/>
          <w:b w:val="0"/>
        </w:rPr>
        <w:t xml:space="preserve"> </w:t>
      </w:r>
      <w:r w:rsidR="009729CC" w:rsidRPr="006E7FB5">
        <w:rPr>
          <w:rStyle w:val="Strong"/>
          <w:rFonts w:asciiTheme="minorHAnsi" w:hAnsiTheme="minorHAnsi" w:cstheme="minorHAnsi"/>
          <w:b w:val="0"/>
        </w:rPr>
        <w:t>FairDealing</w:t>
      </w:r>
      <w:r w:rsidR="00C630FF" w:rsidRPr="006E7FB5">
        <w:rPr>
          <w:rStyle w:val="Strong"/>
          <w:rFonts w:asciiTheme="minorHAnsi" w:hAnsiTheme="minorHAnsi" w:cstheme="minorHAnsi"/>
          <w:b w:val="0"/>
        </w:rPr>
        <w:t>DecisionTool</w:t>
      </w:r>
      <w:r w:rsidR="007F28C7" w:rsidRPr="006E7FB5">
        <w:rPr>
          <w:rStyle w:val="Strong"/>
          <w:rFonts w:asciiTheme="minorHAnsi" w:hAnsiTheme="minorHAnsi" w:cstheme="minorHAnsi"/>
          <w:b w:val="0"/>
        </w:rPr>
        <w:t>.ca</w:t>
      </w:r>
      <w:r w:rsidR="00C630FF" w:rsidRPr="006E7FB5">
        <w:rPr>
          <w:rStyle w:val="Strong"/>
          <w:rFonts w:asciiTheme="minorHAnsi" w:hAnsiTheme="minorHAnsi" w:cstheme="minorHAnsi"/>
          <w:b w:val="0"/>
        </w:rPr>
        <w:t xml:space="preserve"> to have your </w:t>
      </w:r>
      <w:r w:rsidR="00560BAA" w:rsidRPr="006E7FB5">
        <w:rPr>
          <w:rStyle w:val="Strong"/>
          <w:rFonts w:asciiTheme="minorHAnsi" w:hAnsiTheme="minorHAnsi" w:cstheme="minorHAnsi"/>
          <w:b w:val="0"/>
        </w:rPr>
        <w:t>copyright</w:t>
      </w:r>
      <w:r w:rsidR="007F28C7" w:rsidRPr="006E7FB5">
        <w:rPr>
          <w:rStyle w:val="Strong"/>
          <w:rFonts w:asciiTheme="minorHAnsi" w:hAnsiTheme="minorHAnsi" w:cstheme="minorHAnsi"/>
          <w:b w:val="0"/>
        </w:rPr>
        <w:t xml:space="preserve"> question </w:t>
      </w:r>
      <w:r w:rsidR="00471F39" w:rsidRPr="006E7FB5">
        <w:rPr>
          <w:rStyle w:val="Strong"/>
          <w:rFonts w:asciiTheme="minorHAnsi" w:hAnsiTheme="minorHAnsi" w:cstheme="minorHAnsi"/>
          <w:b w:val="0"/>
        </w:rPr>
        <w:t>answer</w:t>
      </w:r>
      <w:r w:rsidR="007F28C7" w:rsidRPr="006E7FB5">
        <w:rPr>
          <w:rStyle w:val="Strong"/>
          <w:rFonts w:asciiTheme="minorHAnsi" w:hAnsiTheme="minorHAnsi" w:cstheme="minorHAnsi"/>
          <w:b w:val="0"/>
        </w:rPr>
        <w:t>ed</w:t>
      </w:r>
      <w:r w:rsidR="00C630FF" w:rsidRPr="006E7FB5">
        <w:rPr>
          <w:rStyle w:val="Strong"/>
          <w:rFonts w:asciiTheme="minorHAnsi" w:hAnsiTheme="minorHAnsi" w:cstheme="minorHAnsi"/>
          <w:b w:val="0"/>
        </w:rPr>
        <w:t>.</w:t>
      </w:r>
      <w:r w:rsidRPr="006E7FB5">
        <w:rPr>
          <w:rStyle w:val="Strong"/>
          <w:rFonts w:asciiTheme="minorHAnsi" w:hAnsiTheme="minorHAnsi" w:cstheme="minorHAnsi"/>
          <w:b w:val="0"/>
        </w:rPr>
        <w:t xml:space="preserve"> By clicking through this user-friendly </w:t>
      </w:r>
      <w:r w:rsidR="00471F39" w:rsidRPr="006E7FB5">
        <w:rPr>
          <w:rStyle w:val="Strong"/>
          <w:rFonts w:asciiTheme="minorHAnsi" w:hAnsiTheme="minorHAnsi" w:cstheme="minorHAnsi"/>
          <w:b w:val="0"/>
        </w:rPr>
        <w:t>resource</w:t>
      </w:r>
      <w:r w:rsidR="001544D6" w:rsidRPr="006E7FB5">
        <w:rPr>
          <w:rStyle w:val="Strong"/>
          <w:rFonts w:asciiTheme="minorHAnsi" w:hAnsiTheme="minorHAnsi" w:cstheme="minorHAnsi"/>
          <w:b w:val="0"/>
        </w:rPr>
        <w:t>,</w:t>
      </w:r>
      <w:r w:rsidRPr="006E7FB5">
        <w:rPr>
          <w:rStyle w:val="Strong"/>
          <w:rFonts w:asciiTheme="minorHAnsi" w:hAnsiTheme="minorHAnsi" w:cstheme="minorHAnsi"/>
          <w:b w:val="0"/>
        </w:rPr>
        <w:t xml:space="preserve"> </w:t>
      </w:r>
      <w:r w:rsidR="009B3CFF">
        <w:rPr>
          <w:rFonts w:asciiTheme="minorHAnsi" w:hAnsiTheme="minorHAnsi" w:cstheme="minorHAnsi"/>
          <w:lang w:val="en-CA"/>
        </w:rPr>
        <w:t>you</w:t>
      </w:r>
      <w:r w:rsidR="009B3CFF" w:rsidRPr="006E7FB5">
        <w:rPr>
          <w:rFonts w:asciiTheme="minorHAnsi" w:hAnsiTheme="minorHAnsi" w:cstheme="minorHAnsi"/>
          <w:lang w:val="en-CA"/>
        </w:rPr>
        <w:t xml:space="preserve"> </w:t>
      </w:r>
      <w:r w:rsidR="001544D6" w:rsidRPr="006E7FB5">
        <w:rPr>
          <w:rFonts w:asciiTheme="minorHAnsi" w:hAnsiTheme="minorHAnsi" w:cstheme="minorHAnsi"/>
          <w:lang w:val="en-CA"/>
        </w:rPr>
        <w:t xml:space="preserve">will know </w:t>
      </w:r>
      <w:r w:rsidR="007F28C7" w:rsidRPr="006E7FB5">
        <w:rPr>
          <w:rFonts w:asciiTheme="minorHAnsi" w:hAnsiTheme="minorHAnsi" w:cstheme="minorHAnsi"/>
          <w:lang w:val="en-CA"/>
        </w:rPr>
        <w:t>whether</w:t>
      </w:r>
      <w:r w:rsidR="00D20A17" w:rsidRPr="006E7FB5">
        <w:rPr>
          <w:rFonts w:asciiTheme="minorHAnsi" w:hAnsiTheme="minorHAnsi" w:cstheme="minorHAnsi"/>
          <w:lang w:val="en-CA"/>
        </w:rPr>
        <w:t xml:space="preserve"> the </w:t>
      </w:r>
      <w:r w:rsidR="007F28C7" w:rsidRPr="006E7FB5">
        <w:rPr>
          <w:rFonts w:asciiTheme="minorHAnsi" w:hAnsiTheme="minorHAnsi" w:cstheme="minorHAnsi"/>
          <w:lang w:val="en-CA"/>
        </w:rPr>
        <w:t xml:space="preserve">use of </w:t>
      </w:r>
      <w:r w:rsidR="00B6087B" w:rsidRPr="006E7FB5">
        <w:rPr>
          <w:rFonts w:asciiTheme="minorHAnsi" w:hAnsiTheme="minorHAnsi" w:cstheme="minorHAnsi"/>
          <w:lang w:val="en-CA"/>
        </w:rPr>
        <w:t>a short excerpt from a</w:t>
      </w:r>
      <w:r w:rsidR="00560BAA" w:rsidRPr="006E7FB5">
        <w:rPr>
          <w:rFonts w:asciiTheme="minorHAnsi" w:hAnsiTheme="minorHAnsi" w:cstheme="minorHAnsi"/>
          <w:lang w:val="en-CA"/>
        </w:rPr>
        <w:t xml:space="preserve"> </w:t>
      </w:r>
      <w:r w:rsidR="007F28C7" w:rsidRPr="006E7FB5">
        <w:rPr>
          <w:rFonts w:asciiTheme="minorHAnsi" w:hAnsiTheme="minorHAnsi" w:cstheme="minorHAnsi"/>
          <w:lang w:val="en-CA"/>
        </w:rPr>
        <w:t xml:space="preserve">copyright-protected </w:t>
      </w:r>
      <w:r w:rsidR="00B6087B" w:rsidRPr="006E7FB5">
        <w:rPr>
          <w:rFonts w:asciiTheme="minorHAnsi" w:hAnsiTheme="minorHAnsi" w:cstheme="minorHAnsi"/>
          <w:lang w:val="en-CA"/>
        </w:rPr>
        <w:t>work</w:t>
      </w:r>
      <w:r w:rsidR="007F28C7" w:rsidRPr="006E7FB5">
        <w:rPr>
          <w:rFonts w:asciiTheme="minorHAnsi" w:hAnsiTheme="minorHAnsi" w:cstheme="minorHAnsi"/>
          <w:lang w:val="en-CA"/>
        </w:rPr>
        <w:t xml:space="preserve"> </w:t>
      </w:r>
      <w:r w:rsidR="00A33D23" w:rsidRPr="006E7FB5">
        <w:rPr>
          <w:rFonts w:asciiTheme="minorHAnsi" w:hAnsiTheme="minorHAnsi" w:cstheme="minorHAnsi"/>
          <w:lang w:val="en-CA"/>
        </w:rPr>
        <w:t xml:space="preserve">is </w:t>
      </w:r>
      <w:r w:rsidR="007F28C7" w:rsidRPr="006E7FB5">
        <w:rPr>
          <w:rFonts w:asciiTheme="minorHAnsi" w:hAnsiTheme="minorHAnsi" w:cstheme="minorHAnsi"/>
          <w:lang w:val="en-CA"/>
        </w:rPr>
        <w:t>“</w:t>
      </w:r>
      <w:r w:rsidR="00A33D23" w:rsidRPr="006E7FB5">
        <w:rPr>
          <w:rFonts w:asciiTheme="minorHAnsi" w:hAnsiTheme="minorHAnsi" w:cstheme="minorHAnsi"/>
          <w:lang w:val="en-CA"/>
        </w:rPr>
        <w:t>fair</w:t>
      </w:r>
      <w:r w:rsidRPr="006E7FB5">
        <w:rPr>
          <w:rFonts w:asciiTheme="minorHAnsi" w:hAnsiTheme="minorHAnsi" w:cstheme="minorHAnsi"/>
          <w:lang w:val="en-CA"/>
        </w:rPr>
        <w:t>.</w:t>
      </w:r>
      <w:r w:rsidR="007F28C7" w:rsidRPr="006E7FB5">
        <w:rPr>
          <w:rFonts w:asciiTheme="minorHAnsi" w:hAnsiTheme="minorHAnsi" w:cstheme="minorHAnsi"/>
          <w:lang w:val="en-CA"/>
        </w:rPr>
        <w:t>”</w:t>
      </w:r>
    </w:p>
    <w:p w14:paraId="63FC72C0" w14:textId="77777777" w:rsidR="004C3958" w:rsidRPr="006E7FB5" w:rsidRDefault="004C3958" w:rsidP="00A33D23">
      <w:pPr>
        <w:contextualSpacing/>
        <w:rPr>
          <w:rFonts w:asciiTheme="minorHAnsi" w:hAnsiTheme="minorHAnsi" w:cstheme="minorHAnsi"/>
          <w:lang w:val="en-CA"/>
        </w:rPr>
      </w:pPr>
    </w:p>
    <w:p w14:paraId="66CB2C81" w14:textId="7FF5662E" w:rsidR="001544D6" w:rsidRPr="006E7FB5" w:rsidRDefault="00B242F7" w:rsidP="001544D6">
      <w:pPr>
        <w:contextualSpacing/>
        <w:jc w:val="center"/>
        <w:rPr>
          <w:rFonts w:asciiTheme="minorHAnsi" w:hAnsiTheme="minorHAnsi" w:cstheme="minorHAnsi"/>
          <w:lang w:val="en-CA"/>
        </w:rPr>
      </w:pPr>
      <w:hyperlink r:id="rId8" w:history="1">
        <w:r w:rsidR="009729CC" w:rsidRPr="006E7FB5">
          <w:rPr>
            <w:rStyle w:val="Hyperlink"/>
            <w:rFonts w:asciiTheme="minorHAnsi" w:hAnsiTheme="minorHAnsi" w:cstheme="minorHAnsi"/>
            <w:lang w:val="en-CA"/>
          </w:rPr>
          <w:t>www.FairDealingDecisionTool.ca</w:t>
        </w:r>
      </w:hyperlink>
    </w:p>
    <w:p w14:paraId="1B773B44" w14:textId="77777777" w:rsidR="001544D6" w:rsidRPr="006E7FB5" w:rsidRDefault="001544D6" w:rsidP="00A33D23">
      <w:pPr>
        <w:contextualSpacing/>
        <w:rPr>
          <w:rFonts w:asciiTheme="minorHAnsi" w:hAnsiTheme="minorHAnsi" w:cstheme="minorHAnsi"/>
          <w:lang w:val="en-CA"/>
        </w:rPr>
      </w:pPr>
    </w:p>
    <w:p w14:paraId="4829507B" w14:textId="4763B1B2" w:rsidR="00C630FF" w:rsidRPr="006E7FB5" w:rsidRDefault="00B242F7" w:rsidP="00C630FF">
      <w:pPr>
        <w:rPr>
          <w:rFonts w:asciiTheme="minorHAnsi" w:hAnsiTheme="minorHAnsi" w:cstheme="minorHAnsi"/>
        </w:rPr>
      </w:pPr>
      <w:hyperlink r:id="rId9" w:history="1">
        <w:r w:rsidR="00E53894" w:rsidRPr="00BD319F">
          <w:rPr>
            <w:rStyle w:val="Hyperlink"/>
            <w:rFonts w:asciiTheme="minorHAnsi" w:hAnsiTheme="minorHAnsi" w:cstheme="minorHAnsi"/>
            <w:lang w:val="en-CA"/>
          </w:rPr>
          <w:t>FairDealingDecisionTool.ca</w:t>
        </w:r>
      </w:hyperlink>
      <w:r w:rsidR="002C21B5" w:rsidRPr="006E7FB5">
        <w:rPr>
          <w:rFonts w:asciiTheme="minorHAnsi" w:hAnsiTheme="minorHAnsi" w:cstheme="minorHAnsi"/>
          <w:lang w:val="en-CA"/>
        </w:rPr>
        <w:t xml:space="preserve"> </w:t>
      </w:r>
      <w:r w:rsidR="00362776" w:rsidRPr="006E7FB5">
        <w:rPr>
          <w:rFonts w:asciiTheme="minorHAnsi" w:hAnsiTheme="minorHAnsi" w:cstheme="minorHAnsi"/>
          <w:lang w:val="en-CA"/>
        </w:rPr>
        <w:t>inform</w:t>
      </w:r>
      <w:r w:rsidR="001544D6" w:rsidRPr="006E7FB5">
        <w:rPr>
          <w:rFonts w:asciiTheme="minorHAnsi" w:hAnsiTheme="minorHAnsi" w:cstheme="minorHAnsi"/>
          <w:lang w:val="en-CA"/>
        </w:rPr>
        <w:t>s</w:t>
      </w:r>
      <w:r w:rsidR="00362776" w:rsidRPr="006E7FB5">
        <w:rPr>
          <w:rFonts w:asciiTheme="minorHAnsi" w:hAnsiTheme="minorHAnsi" w:cstheme="minorHAnsi"/>
          <w:lang w:val="en-CA"/>
        </w:rPr>
        <w:t xml:space="preserve"> </w:t>
      </w:r>
      <w:r w:rsidR="004C3958" w:rsidRPr="006E7FB5">
        <w:rPr>
          <w:rFonts w:asciiTheme="minorHAnsi" w:hAnsiTheme="minorHAnsi" w:cstheme="minorHAnsi"/>
          <w:lang w:val="en-CA"/>
        </w:rPr>
        <w:t xml:space="preserve">teachers </w:t>
      </w:r>
      <w:r w:rsidR="00CC5D0C" w:rsidRPr="006E7FB5">
        <w:rPr>
          <w:rFonts w:asciiTheme="minorHAnsi" w:hAnsiTheme="minorHAnsi" w:cstheme="minorHAnsi"/>
          <w:lang w:val="en-CA"/>
        </w:rPr>
        <w:t xml:space="preserve">about </w:t>
      </w:r>
      <w:r w:rsidR="004C3958" w:rsidRPr="006E7FB5">
        <w:rPr>
          <w:rFonts w:asciiTheme="minorHAnsi" w:hAnsiTheme="minorHAnsi" w:cstheme="minorHAnsi"/>
          <w:lang w:val="en-CA"/>
        </w:rPr>
        <w:t xml:space="preserve">their </w:t>
      </w:r>
      <w:r w:rsidR="00C630FF" w:rsidRPr="006E7FB5">
        <w:rPr>
          <w:rFonts w:asciiTheme="minorHAnsi" w:hAnsiTheme="minorHAnsi" w:cstheme="minorHAnsi"/>
        </w:rPr>
        <w:t>rights and obligations</w:t>
      </w:r>
      <w:r w:rsidR="00D53D96" w:rsidRPr="006E7FB5">
        <w:rPr>
          <w:rFonts w:asciiTheme="minorHAnsi" w:hAnsiTheme="minorHAnsi" w:cstheme="minorHAnsi"/>
        </w:rPr>
        <w:t xml:space="preserve"> </w:t>
      </w:r>
      <w:r w:rsidR="00CC5D0C" w:rsidRPr="006E7FB5">
        <w:rPr>
          <w:rFonts w:asciiTheme="minorHAnsi" w:hAnsiTheme="minorHAnsi" w:cstheme="minorHAnsi"/>
        </w:rPr>
        <w:t xml:space="preserve">when they use </w:t>
      </w:r>
      <w:r w:rsidR="00B6087B" w:rsidRPr="006E7FB5">
        <w:rPr>
          <w:rFonts w:asciiTheme="minorHAnsi" w:hAnsiTheme="minorHAnsi" w:cstheme="minorHAnsi"/>
        </w:rPr>
        <w:t xml:space="preserve">short excerpts from the </w:t>
      </w:r>
      <w:r w:rsidR="00D53D96" w:rsidRPr="006E7FB5">
        <w:rPr>
          <w:rFonts w:asciiTheme="minorHAnsi" w:hAnsiTheme="minorHAnsi" w:cstheme="minorHAnsi"/>
        </w:rPr>
        <w:t>copyright-protected works</w:t>
      </w:r>
      <w:r w:rsidR="00CC5D0C" w:rsidRPr="006E7FB5">
        <w:rPr>
          <w:rFonts w:asciiTheme="minorHAnsi" w:hAnsiTheme="minorHAnsi" w:cstheme="minorHAnsi"/>
        </w:rPr>
        <w:t xml:space="preserve"> of others</w:t>
      </w:r>
      <w:r w:rsidR="00D53D96" w:rsidRPr="006E7FB5">
        <w:rPr>
          <w:rFonts w:asciiTheme="minorHAnsi" w:hAnsiTheme="minorHAnsi" w:cstheme="minorHAnsi"/>
        </w:rPr>
        <w:t xml:space="preserve">. </w:t>
      </w:r>
      <w:r w:rsidR="009B3CFF">
        <w:rPr>
          <w:rFonts w:asciiTheme="minorHAnsi" w:hAnsiTheme="minorHAnsi" w:cstheme="minorHAnsi"/>
        </w:rPr>
        <w:t xml:space="preserve">The tool helps </w:t>
      </w:r>
      <w:r w:rsidR="004C3958" w:rsidRPr="006E7FB5">
        <w:rPr>
          <w:rFonts w:asciiTheme="minorHAnsi" w:hAnsiTheme="minorHAnsi" w:cstheme="minorHAnsi"/>
        </w:rPr>
        <w:t xml:space="preserve">ensure </w:t>
      </w:r>
      <w:r w:rsidR="00D66784" w:rsidRPr="006E7FB5">
        <w:rPr>
          <w:rFonts w:asciiTheme="minorHAnsi" w:hAnsiTheme="minorHAnsi" w:cstheme="minorHAnsi"/>
        </w:rPr>
        <w:t xml:space="preserve">that </w:t>
      </w:r>
      <w:r w:rsidR="009B3CFF">
        <w:rPr>
          <w:rFonts w:asciiTheme="minorHAnsi" w:hAnsiTheme="minorHAnsi" w:cstheme="minorHAnsi"/>
        </w:rPr>
        <w:t>teachers</w:t>
      </w:r>
      <w:r w:rsidR="004C3958" w:rsidRPr="006E7FB5">
        <w:rPr>
          <w:rFonts w:asciiTheme="minorHAnsi" w:hAnsiTheme="minorHAnsi" w:cstheme="minorHAnsi"/>
        </w:rPr>
        <w:t xml:space="preserve"> better understand the </w:t>
      </w:r>
      <w:r w:rsidR="00D53D96" w:rsidRPr="006E7FB5">
        <w:rPr>
          <w:rFonts w:asciiTheme="minorHAnsi" w:hAnsiTheme="minorHAnsi" w:cstheme="minorHAnsi"/>
        </w:rPr>
        <w:t xml:space="preserve">law and the </w:t>
      </w:r>
      <w:r w:rsidR="004C3958" w:rsidRPr="006E7FB5">
        <w:rPr>
          <w:rFonts w:asciiTheme="minorHAnsi" w:hAnsiTheme="minorHAnsi" w:cstheme="minorHAnsi"/>
        </w:rPr>
        <w:t>application of t</w:t>
      </w:r>
      <w:r w:rsidR="00613D12" w:rsidRPr="006E7FB5">
        <w:rPr>
          <w:rFonts w:asciiTheme="minorHAnsi" w:hAnsiTheme="minorHAnsi" w:cstheme="minorHAnsi"/>
        </w:rPr>
        <w:t xml:space="preserve">he </w:t>
      </w:r>
      <w:r w:rsidR="00613D12" w:rsidRPr="006E7FB5">
        <w:rPr>
          <w:rFonts w:asciiTheme="minorHAnsi" w:hAnsiTheme="minorHAnsi" w:cstheme="minorHAnsi"/>
          <w:i/>
        </w:rPr>
        <w:t>Fair Dealing Guidelines</w:t>
      </w:r>
      <w:r w:rsidR="004C3958" w:rsidRPr="006E7FB5">
        <w:rPr>
          <w:rFonts w:asciiTheme="minorHAnsi" w:hAnsiTheme="minorHAnsi" w:cstheme="minorHAnsi"/>
          <w:i/>
        </w:rPr>
        <w:t>.</w:t>
      </w:r>
      <w:r w:rsidR="0008595B" w:rsidRPr="006E7FB5">
        <w:rPr>
          <w:rFonts w:asciiTheme="minorHAnsi" w:hAnsiTheme="minorHAnsi" w:cstheme="minorHAnsi"/>
          <w:i/>
        </w:rPr>
        <w:t xml:space="preserve"> </w:t>
      </w:r>
      <w:r w:rsidR="009B3CFF">
        <w:rPr>
          <w:rFonts w:asciiTheme="minorHAnsi" w:hAnsiTheme="minorHAnsi" w:cstheme="minorHAnsi"/>
        </w:rPr>
        <w:t>In addition to the on-line decision tool, t</w:t>
      </w:r>
      <w:r w:rsidR="00D53D96" w:rsidRPr="006E7FB5">
        <w:rPr>
          <w:rFonts w:asciiTheme="minorHAnsi" w:hAnsiTheme="minorHAnsi" w:cstheme="minorHAnsi"/>
        </w:rPr>
        <w:t xml:space="preserve">here are </w:t>
      </w:r>
      <w:r w:rsidR="003648EB" w:rsidRPr="006E7FB5">
        <w:rPr>
          <w:rFonts w:asciiTheme="minorHAnsi" w:hAnsiTheme="minorHAnsi" w:cstheme="minorHAnsi"/>
        </w:rPr>
        <w:t xml:space="preserve">other </w:t>
      </w:r>
      <w:r w:rsidR="00D53D96" w:rsidRPr="006E7FB5">
        <w:rPr>
          <w:rFonts w:asciiTheme="minorHAnsi" w:hAnsiTheme="minorHAnsi" w:cstheme="minorHAnsi"/>
        </w:rPr>
        <w:t>important c</w:t>
      </w:r>
      <w:r w:rsidR="00C630FF" w:rsidRPr="006E7FB5">
        <w:rPr>
          <w:rFonts w:asciiTheme="minorHAnsi" w:hAnsiTheme="minorHAnsi" w:cstheme="minorHAnsi"/>
        </w:rPr>
        <w:t>opyright resources</w:t>
      </w:r>
      <w:r w:rsidR="00D53D96" w:rsidRPr="006E7FB5">
        <w:rPr>
          <w:rFonts w:asciiTheme="minorHAnsi" w:hAnsiTheme="minorHAnsi" w:cstheme="minorHAnsi"/>
        </w:rPr>
        <w:t xml:space="preserve"> all teachers should be</w:t>
      </w:r>
      <w:r w:rsidR="00362776" w:rsidRPr="006E7FB5">
        <w:rPr>
          <w:rFonts w:asciiTheme="minorHAnsi" w:hAnsiTheme="minorHAnsi" w:cstheme="minorHAnsi"/>
        </w:rPr>
        <w:t>come</w:t>
      </w:r>
      <w:r w:rsidR="00D53D96" w:rsidRPr="006E7FB5">
        <w:rPr>
          <w:rFonts w:asciiTheme="minorHAnsi" w:hAnsiTheme="minorHAnsi" w:cstheme="minorHAnsi"/>
        </w:rPr>
        <w:t xml:space="preserve"> familiar with:</w:t>
      </w:r>
    </w:p>
    <w:p w14:paraId="13884629" w14:textId="77777777" w:rsidR="00850C4B" w:rsidRPr="006E7FB5" w:rsidRDefault="00850C4B" w:rsidP="00C630FF">
      <w:pPr>
        <w:rPr>
          <w:rFonts w:asciiTheme="minorHAnsi" w:hAnsiTheme="minorHAnsi" w:cstheme="minorHAnsi"/>
        </w:rPr>
      </w:pPr>
    </w:p>
    <w:p w14:paraId="741AEDED" w14:textId="6C6A59A7" w:rsidR="003648EB" w:rsidRPr="006E7FB5" w:rsidRDefault="00850C4B" w:rsidP="00C630FF">
      <w:pPr>
        <w:pStyle w:val="ListParagraph"/>
        <w:numPr>
          <w:ilvl w:val="0"/>
          <w:numId w:val="19"/>
        </w:numPr>
        <w:contextualSpacing/>
        <w:rPr>
          <w:rFonts w:asciiTheme="minorHAnsi" w:hAnsiTheme="minorHAnsi" w:cstheme="minorHAnsi"/>
        </w:rPr>
      </w:pPr>
      <w:r w:rsidRPr="006E7FB5">
        <w:rPr>
          <w:rFonts w:asciiTheme="minorHAnsi" w:hAnsiTheme="minorHAnsi" w:cstheme="minorHAnsi"/>
        </w:rPr>
        <w:t>t</w:t>
      </w:r>
      <w:r w:rsidR="003648EB" w:rsidRPr="006E7FB5">
        <w:rPr>
          <w:rFonts w:asciiTheme="minorHAnsi" w:hAnsiTheme="minorHAnsi" w:cstheme="minorHAnsi"/>
        </w:rPr>
        <w:t xml:space="preserve">he </w:t>
      </w:r>
      <w:hyperlink r:id="rId10" w:history="1">
        <w:r w:rsidR="00371204" w:rsidRPr="006E7FB5">
          <w:rPr>
            <w:rStyle w:val="Hyperlink"/>
            <w:rFonts w:asciiTheme="minorHAnsi" w:hAnsiTheme="minorHAnsi" w:cstheme="minorHAnsi"/>
            <w:i/>
          </w:rPr>
          <w:t>Fair Dealing Guidelines</w:t>
        </w:r>
      </w:hyperlink>
    </w:p>
    <w:p w14:paraId="48268446" w14:textId="46724E02" w:rsidR="00371204" w:rsidRPr="006E7FB5" w:rsidRDefault="00850C4B" w:rsidP="00C630FF">
      <w:pPr>
        <w:pStyle w:val="ListParagraph"/>
        <w:numPr>
          <w:ilvl w:val="0"/>
          <w:numId w:val="19"/>
        </w:numPr>
        <w:contextualSpacing/>
        <w:rPr>
          <w:rFonts w:asciiTheme="minorHAnsi" w:hAnsiTheme="minorHAnsi" w:cstheme="minorHAnsi"/>
        </w:rPr>
      </w:pPr>
      <w:r w:rsidRPr="006E7FB5">
        <w:rPr>
          <w:rFonts w:asciiTheme="minorHAnsi" w:hAnsiTheme="minorHAnsi" w:cstheme="minorHAnsi"/>
        </w:rPr>
        <w:t>t</w:t>
      </w:r>
      <w:r w:rsidR="003648EB" w:rsidRPr="006E7FB5">
        <w:rPr>
          <w:rFonts w:asciiTheme="minorHAnsi" w:hAnsiTheme="minorHAnsi" w:cstheme="minorHAnsi"/>
        </w:rPr>
        <w:t>he</w:t>
      </w:r>
      <w:r w:rsidR="009B3CFF">
        <w:rPr>
          <w:rFonts w:asciiTheme="minorHAnsi" w:hAnsiTheme="minorHAnsi" w:cstheme="minorHAnsi"/>
        </w:rPr>
        <w:t xml:space="preserve"> Consumables</w:t>
      </w:r>
      <w:r w:rsidR="003648EB" w:rsidRPr="006E7FB5">
        <w:rPr>
          <w:rFonts w:asciiTheme="minorHAnsi" w:hAnsiTheme="minorHAnsi" w:cstheme="minorHAnsi"/>
        </w:rPr>
        <w:t xml:space="preserve"> </w:t>
      </w:r>
      <w:hyperlink r:id="rId11" w:history="1">
        <w:r w:rsidR="00371204" w:rsidRPr="006E7FB5">
          <w:rPr>
            <w:rStyle w:val="Hyperlink"/>
            <w:rFonts w:asciiTheme="minorHAnsi" w:hAnsiTheme="minorHAnsi" w:cstheme="minorHAnsi"/>
          </w:rPr>
          <w:t>poster</w:t>
        </w:r>
      </w:hyperlink>
      <w:r w:rsidR="009B3CFF">
        <w:rPr>
          <w:rStyle w:val="Hyperlink"/>
          <w:rFonts w:asciiTheme="minorHAnsi" w:hAnsiTheme="minorHAnsi" w:cstheme="minorHAnsi"/>
        </w:rPr>
        <w:t>, which outlines the</w:t>
      </w:r>
      <w:r w:rsidR="003648EB" w:rsidRPr="006E7FB5">
        <w:rPr>
          <w:rFonts w:asciiTheme="minorHAnsi" w:hAnsiTheme="minorHAnsi" w:cstheme="minorHAnsi"/>
        </w:rPr>
        <w:t xml:space="preserve"> prohibit</w:t>
      </w:r>
      <w:r w:rsidR="009B3CFF">
        <w:rPr>
          <w:rFonts w:asciiTheme="minorHAnsi" w:hAnsiTheme="minorHAnsi" w:cstheme="minorHAnsi"/>
        </w:rPr>
        <w:t>ions against</w:t>
      </w:r>
      <w:r w:rsidR="003648EB" w:rsidRPr="006E7FB5">
        <w:rPr>
          <w:rFonts w:asciiTheme="minorHAnsi" w:hAnsiTheme="minorHAnsi" w:cstheme="minorHAnsi"/>
        </w:rPr>
        <w:t xml:space="preserve"> copying </w:t>
      </w:r>
      <w:r w:rsidR="009B3CFF">
        <w:rPr>
          <w:rFonts w:asciiTheme="minorHAnsi" w:hAnsiTheme="minorHAnsi" w:cstheme="minorHAnsi"/>
        </w:rPr>
        <w:t>materials intended for one-time use</w:t>
      </w:r>
    </w:p>
    <w:p w14:paraId="08AD4FEB" w14:textId="2A2773A7" w:rsidR="00D20A17" w:rsidRPr="006E7FB5" w:rsidRDefault="00B242F7" w:rsidP="00D75A69">
      <w:pPr>
        <w:pStyle w:val="ListParagraph"/>
        <w:numPr>
          <w:ilvl w:val="0"/>
          <w:numId w:val="19"/>
        </w:numPr>
        <w:contextualSpacing/>
        <w:rPr>
          <w:rFonts w:asciiTheme="minorHAnsi" w:hAnsiTheme="minorHAnsi" w:cstheme="minorHAnsi"/>
        </w:rPr>
      </w:pPr>
      <w:hyperlink r:id="rId12" w:history="1">
        <w:r w:rsidR="00D20A17" w:rsidRPr="006E7FB5">
          <w:rPr>
            <w:rStyle w:val="Hyperlink"/>
            <w:rFonts w:asciiTheme="minorHAnsi" w:hAnsiTheme="minorHAnsi" w:cstheme="minorHAnsi"/>
            <w:i/>
          </w:rPr>
          <w:t>Copyright Matters!</w:t>
        </w:r>
      </w:hyperlink>
      <w:r w:rsidR="00850C4B" w:rsidRPr="006E7FB5">
        <w:rPr>
          <w:rFonts w:asciiTheme="minorHAnsi" w:hAnsiTheme="minorHAnsi" w:cstheme="minorHAnsi"/>
          <w:b/>
        </w:rPr>
        <w:t xml:space="preserve"> </w:t>
      </w:r>
      <w:r w:rsidR="00850C4B" w:rsidRPr="006E7FB5">
        <w:rPr>
          <w:rFonts w:asciiTheme="minorHAnsi" w:hAnsiTheme="minorHAnsi" w:cstheme="minorHAnsi"/>
        </w:rPr>
        <w:t>(</w:t>
      </w:r>
      <w:r w:rsidR="00D20A17" w:rsidRPr="006E7FB5">
        <w:rPr>
          <w:rFonts w:asciiTheme="minorHAnsi" w:hAnsiTheme="minorHAnsi" w:cstheme="minorHAnsi"/>
        </w:rPr>
        <w:t>“the orange book”</w:t>
      </w:r>
      <w:r w:rsidR="00850C4B" w:rsidRPr="006E7FB5">
        <w:rPr>
          <w:rFonts w:asciiTheme="minorHAnsi" w:hAnsiTheme="minorHAnsi" w:cstheme="minorHAnsi"/>
        </w:rPr>
        <w:t>)</w:t>
      </w:r>
      <w:r w:rsidR="00C548D1" w:rsidRPr="006E7FB5">
        <w:rPr>
          <w:rFonts w:asciiTheme="minorHAnsi" w:hAnsiTheme="minorHAnsi" w:cstheme="minorHAnsi"/>
        </w:rPr>
        <w:t xml:space="preserve"> which </w:t>
      </w:r>
      <w:r w:rsidR="00D20A17" w:rsidRPr="006E7FB5">
        <w:rPr>
          <w:rFonts w:asciiTheme="minorHAnsi" w:hAnsiTheme="minorHAnsi" w:cstheme="minorHAnsi"/>
        </w:rPr>
        <w:t>provides key questions and answers on copyright law and education</w:t>
      </w:r>
    </w:p>
    <w:p w14:paraId="5E92224B" w14:textId="77777777" w:rsidR="00850C4B" w:rsidRPr="006E7FB5" w:rsidRDefault="00850C4B" w:rsidP="00090D0C">
      <w:pPr>
        <w:rPr>
          <w:rFonts w:asciiTheme="minorHAnsi" w:hAnsiTheme="minorHAnsi" w:cstheme="minorHAnsi"/>
          <w:lang w:val="en-CA"/>
        </w:rPr>
      </w:pPr>
    </w:p>
    <w:p w14:paraId="7BDF9FB7" w14:textId="157BC22B" w:rsidR="00362776" w:rsidRPr="006E7FB5" w:rsidRDefault="00E20FB2" w:rsidP="00090D0C">
      <w:pPr>
        <w:rPr>
          <w:rFonts w:asciiTheme="minorHAnsi" w:hAnsiTheme="minorHAnsi" w:cstheme="minorHAnsi"/>
        </w:rPr>
      </w:pPr>
      <w:r w:rsidRPr="006E7FB5">
        <w:rPr>
          <w:rFonts w:asciiTheme="minorHAnsi" w:hAnsiTheme="minorHAnsi" w:cstheme="minorHAnsi"/>
        </w:rPr>
        <w:t xml:space="preserve">All of these resources can be printed for </w:t>
      </w:r>
      <w:r w:rsidR="00B6087B" w:rsidRPr="006E7FB5">
        <w:rPr>
          <w:rFonts w:asciiTheme="minorHAnsi" w:hAnsiTheme="minorHAnsi" w:cstheme="minorHAnsi"/>
        </w:rPr>
        <w:t xml:space="preserve">free for </w:t>
      </w:r>
      <w:r w:rsidRPr="006E7FB5">
        <w:rPr>
          <w:rFonts w:asciiTheme="minorHAnsi" w:hAnsiTheme="minorHAnsi" w:cstheme="minorHAnsi"/>
        </w:rPr>
        <w:t xml:space="preserve">teachers’ easy reference. </w:t>
      </w:r>
    </w:p>
    <w:p w14:paraId="4CFF3C45" w14:textId="77777777" w:rsidR="00E20FB2" w:rsidRPr="006E7FB5" w:rsidRDefault="00E20FB2" w:rsidP="00090D0C">
      <w:pPr>
        <w:rPr>
          <w:rFonts w:asciiTheme="minorHAnsi" w:hAnsiTheme="minorHAnsi" w:cstheme="minorHAnsi"/>
        </w:rPr>
      </w:pPr>
    </w:p>
    <w:p w14:paraId="76B80897" w14:textId="0A30A24F" w:rsidR="00D53D96" w:rsidRPr="006E7FB5" w:rsidRDefault="009729CC">
      <w:pPr>
        <w:rPr>
          <w:rFonts w:asciiTheme="minorHAnsi" w:hAnsiTheme="minorHAnsi" w:cstheme="minorHAnsi"/>
        </w:rPr>
      </w:pPr>
      <w:r w:rsidRPr="006E7FB5">
        <w:rPr>
          <w:rFonts w:asciiTheme="minorHAnsi" w:hAnsiTheme="minorHAnsi" w:cstheme="minorHAnsi"/>
        </w:rPr>
        <w:t>FairDealing</w:t>
      </w:r>
      <w:r w:rsidR="0008595B" w:rsidRPr="006E7FB5">
        <w:rPr>
          <w:rFonts w:asciiTheme="minorHAnsi" w:hAnsiTheme="minorHAnsi" w:cstheme="minorHAnsi"/>
        </w:rPr>
        <w:t xml:space="preserve">DecisionTool.ca </w:t>
      </w:r>
      <w:r w:rsidR="00D53D96" w:rsidRPr="006E7FB5">
        <w:rPr>
          <w:rFonts w:asciiTheme="minorHAnsi" w:hAnsiTheme="minorHAnsi" w:cstheme="minorHAnsi"/>
        </w:rPr>
        <w:t xml:space="preserve">is </w:t>
      </w:r>
      <w:r w:rsidR="002C21B5" w:rsidRPr="006E7FB5">
        <w:rPr>
          <w:rFonts w:asciiTheme="minorHAnsi" w:hAnsiTheme="minorHAnsi" w:cstheme="minorHAnsi"/>
        </w:rPr>
        <w:t>a</w:t>
      </w:r>
      <w:r w:rsidR="00D53D96" w:rsidRPr="006E7FB5">
        <w:rPr>
          <w:rFonts w:asciiTheme="minorHAnsi" w:hAnsiTheme="minorHAnsi" w:cstheme="minorHAnsi"/>
        </w:rPr>
        <w:t xml:space="preserve"> helpful </w:t>
      </w:r>
      <w:r w:rsidR="00362776" w:rsidRPr="006E7FB5">
        <w:rPr>
          <w:rFonts w:asciiTheme="minorHAnsi" w:hAnsiTheme="minorHAnsi" w:cstheme="minorHAnsi"/>
        </w:rPr>
        <w:t xml:space="preserve">resource </w:t>
      </w:r>
      <w:r w:rsidR="00D53D96" w:rsidRPr="006E7FB5">
        <w:rPr>
          <w:rFonts w:asciiTheme="minorHAnsi" w:hAnsiTheme="minorHAnsi" w:cstheme="minorHAnsi"/>
        </w:rPr>
        <w:t xml:space="preserve">to keep teachers on the right side of the law. It is important for teachers to know their rights </w:t>
      </w:r>
      <w:r w:rsidR="00933F7A" w:rsidRPr="006E7FB5">
        <w:rPr>
          <w:rFonts w:asciiTheme="minorHAnsi" w:hAnsiTheme="minorHAnsi" w:cstheme="minorHAnsi"/>
        </w:rPr>
        <w:t xml:space="preserve">and their limits </w:t>
      </w:r>
      <w:r w:rsidR="003648EB" w:rsidRPr="006E7FB5">
        <w:rPr>
          <w:rFonts w:asciiTheme="minorHAnsi" w:hAnsiTheme="minorHAnsi" w:cstheme="minorHAnsi"/>
        </w:rPr>
        <w:t>under</w:t>
      </w:r>
      <w:r w:rsidR="00D53D96" w:rsidRPr="006E7FB5">
        <w:rPr>
          <w:rFonts w:asciiTheme="minorHAnsi" w:hAnsiTheme="minorHAnsi" w:cstheme="minorHAnsi"/>
        </w:rPr>
        <w:t xml:space="preserve"> Canada’s copyright law. </w:t>
      </w:r>
      <w:r w:rsidR="00933F7A" w:rsidRPr="006E7FB5">
        <w:rPr>
          <w:rFonts w:asciiTheme="minorHAnsi" w:hAnsiTheme="minorHAnsi" w:cstheme="minorHAnsi"/>
        </w:rPr>
        <w:t>Use the Fair Dealing Decision Tool w</w:t>
      </w:r>
      <w:r w:rsidR="00362776" w:rsidRPr="006E7FB5">
        <w:rPr>
          <w:rFonts w:asciiTheme="minorHAnsi" w:hAnsiTheme="minorHAnsi" w:cstheme="minorHAnsi"/>
        </w:rPr>
        <w:t>hen in doubt</w:t>
      </w:r>
      <w:r w:rsidR="003648EB" w:rsidRPr="006E7FB5">
        <w:rPr>
          <w:rFonts w:asciiTheme="minorHAnsi" w:hAnsiTheme="minorHAnsi" w:cstheme="minorHAnsi"/>
        </w:rPr>
        <w:t xml:space="preserve"> about whether a</w:t>
      </w:r>
      <w:r w:rsidR="00933F7A" w:rsidRPr="006E7FB5">
        <w:rPr>
          <w:rFonts w:asciiTheme="minorHAnsi" w:hAnsiTheme="minorHAnsi" w:cstheme="minorHAnsi"/>
        </w:rPr>
        <w:t>n intended</w:t>
      </w:r>
      <w:r w:rsidR="003648EB" w:rsidRPr="006E7FB5">
        <w:rPr>
          <w:rFonts w:asciiTheme="minorHAnsi" w:hAnsiTheme="minorHAnsi" w:cstheme="minorHAnsi"/>
        </w:rPr>
        <w:t xml:space="preserve"> use is fair</w:t>
      </w:r>
      <w:r w:rsidR="00362776" w:rsidRPr="006E7FB5">
        <w:rPr>
          <w:rFonts w:asciiTheme="minorHAnsi" w:hAnsiTheme="minorHAnsi" w:cstheme="minorHAnsi"/>
        </w:rPr>
        <w:t>.</w:t>
      </w:r>
    </w:p>
    <w:p w14:paraId="0D2E8DC8" w14:textId="77777777" w:rsidR="00362776" w:rsidRPr="006E7FB5" w:rsidRDefault="00362776">
      <w:pPr>
        <w:rPr>
          <w:rFonts w:asciiTheme="minorHAnsi" w:hAnsiTheme="minorHAnsi" w:cstheme="minorHAnsi"/>
          <w:lang w:val="en-CA"/>
        </w:rPr>
      </w:pPr>
    </w:p>
    <w:p w14:paraId="4E01EDF9" w14:textId="468C87BD" w:rsidR="00D53D96" w:rsidRPr="006E7FB5" w:rsidRDefault="00D53D96" w:rsidP="00D53D96">
      <w:pPr>
        <w:rPr>
          <w:rFonts w:asciiTheme="minorHAnsi" w:hAnsiTheme="minorHAnsi" w:cstheme="minorHAnsi"/>
        </w:rPr>
      </w:pPr>
      <w:r w:rsidRPr="006E7FB5">
        <w:rPr>
          <w:rFonts w:asciiTheme="minorHAnsi" w:hAnsiTheme="minorHAnsi" w:cstheme="minorHAnsi"/>
        </w:rPr>
        <w:t xml:space="preserve">Visit (and bookmark!) </w:t>
      </w:r>
      <w:hyperlink r:id="rId13" w:history="1">
        <w:r w:rsidR="009729CC" w:rsidRPr="006E7FB5">
          <w:rPr>
            <w:rStyle w:val="Hyperlink"/>
            <w:rFonts w:asciiTheme="minorHAnsi" w:hAnsiTheme="minorHAnsi" w:cstheme="minorHAnsi"/>
            <w:lang w:val="en-CA"/>
          </w:rPr>
          <w:t>www.FairDealingDecisionTool.ca</w:t>
        </w:r>
      </w:hyperlink>
      <w:r w:rsidR="009B3CFF" w:rsidRPr="006E7FB5">
        <w:rPr>
          <w:rFonts w:asciiTheme="minorHAnsi" w:hAnsiTheme="minorHAnsi" w:cstheme="minorHAnsi"/>
        </w:rPr>
        <w:t>.</w:t>
      </w:r>
      <w:r w:rsidR="007C3E19" w:rsidRPr="006E7FB5">
        <w:rPr>
          <w:rFonts w:asciiTheme="minorHAnsi" w:hAnsiTheme="minorHAnsi" w:cstheme="minorHAnsi"/>
        </w:rPr>
        <w:t xml:space="preserve"> </w:t>
      </w:r>
    </w:p>
    <w:p w14:paraId="3B134BC3" w14:textId="77777777" w:rsidR="00235481" w:rsidRPr="006E7FB5" w:rsidRDefault="00235481" w:rsidP="00235481">
      <w:pPr>
        <w:tabs>
          <w:tab w:val="left" w:pos="540"/>
        </w:tabs>
        <w:rPr>
          <w:rFonts w:asciiTheme="minorHAnsi" w:hAnsiTheme="minorHAnsi" w:cstheme="minorHAnsi"/>
          <w:lang w:val="en-CA"/>
        </w:rPr>
      </w:pPr>
    </w:p>
    <w:p w14:paraId="6E4E5DAA" w14:textId="77777777" w:rsidR="00D20A17" w:rsidRPr="006E7FB5" w:rsidRDefault="00D20A17" w:rsidP="00235481">
      <w:pPr>
        <w:tabs>
          <w:tab w:val="left" w:pos="540"/>
        </w:tabs>
        <w:rPr>
          <w:rFonts w:asciiTheme="minorHAnsi" w:hAnsiTheme="minorHAnsi" w:cstheme="minorHAnsi"/>
          <w:lang w:val="en-CA"/>
        </w:rPr>
      </w:pPr>
    </w:p>
    <w:p w14:paraId="4F6C3D31" w14:textId="77777777" w:rsidR="00137ECC" w:rsidRPr="006E7FB5" w:rsidRDefault="00137ECC" w:rsidP="00235481">
      <w:pPr>
        <w:tabs>
          <w:tab w:val="left" w:pos="540"/>
        </w:tabs>
        <w:rPr>
          <w:rFonts w:asciiTheme="minorHAnsi" w:hAnsiTheme="minorHAnsi" w:cstheme="minorHAnsi"/>
          <w:lang w:val="en-CA"/>
        </w:rPr>
      </w:pPr>
    </w:p>
    <w:p w14:paraId="06745300" w14:textId="77777777" w:rsidR="00137ECC" w:rsidRPr="006E7FB5" w:rsidRDefault="00137ECC" w:rsidP="00235481">
      <w:pPr>
        <w:tabs>
          <w:tab w:val="left" w:pos="540"/>
        </w:tabs>
        <w:rPr>
          <w:rFonts w:asciiTheme="minorHAnsi" w:hAnsiTheme="minorHAnsi" w:cstheme="minorHAnsi"/>
          <w:lang w:val="en-CA"/>
        </w:rPr>
      </w:pPr>
    </w:p>
    <w:p w14:paraId="37A0E471" w14:textId="77777777" w:rsidR="00137ECC" w:rsidRPr="006E7FB5" w:rsidRDefault="00137ECC" w:rsidP="00235481">
      <w:pPr>
        <w:tabs>
          <w:tab w:val="left" w:pos="540"/>
        </w:tabs>
        <w:rPr>
          <w:rFonts w:asciiTheme="minorHAnsi" w:hAnsiTheme="minorHAnsi" w:cstheme="minorHAnsi"/>
          <w:lang w:val="en-CA"/>
        </w:rPr>
      </w:pPr>
    </w:p>
    <w:p w14:paraId="32689ACB" w14:textId="77777777" w:rsidR="00137ECC" w:rsidRPr="006E7FB5" w:rsidRDefault="00137ECC" w:rsidP="00235481">
      <w:pPr>
        <w:tabs>
          <w:tab w:val="left" w:pos="540"/>
        </w:tabs>
        <w:rPr>
          <w:rFonts w:asciiTheme="minorHAnsi" w:hAnsiTheme="minorHAnsi" w:cstheme="minorHAnsi"/>
          <w:lang w:val="en-CA"/>
        </w:rPr>
      </w:pPr>
    </w:p>
    <w:p w14:paraId="72072C1E" w14:textId="77777777" w:rsidR="00D20A17" w:rsidRPr="006E7FB5" w:rsidRDefault="00D20A17" w:rsidP="00235481">
      <w:pPr>
        <w:tabs>
          <w:tab w:val="left" w:pos="540"/>
        </w:tabs>
        <w:rPr>
          <w:rFonts w:asciiTheme="minorHAnsi" w:hAnsiTheme="minorHAnsi" w:cstheme="minorHAnsi"/>
          <w:lang w:val="en-CA"/>
        </w:rPr>
      </w:pPr>
    </w:p>
    <w:p w14:paraId="1735FA56" w14:textId="77777777" w:rsidR="009729CC" w:rsidRPr="006E7FB5" w:rsidRDefault="009729CC" w:rsidP="00235481">
      <w:pPr>
        <w:tabs>
          <w:tab w:val="left" w:pos="540"/>
        </w:tabs>
        <w:rPr>
          <w:rFonts w:asciiTheme="minorHAnsi" w:hAnsiTheme="minorHAnsi" w:cstheme="minorHAnsi"/>
          <w:lang w:val="en-CA"/>
        </w:rPr>
      </w:pPr>
    </w:p>
    <w:p w14:paraId="0CD16B7E" w14:textId="77777777" w:rsidR="009729CC" w:rsidRPr="006E7FB5" w:rsidRDefault="009729CC" w:rsidP="00235481">
      <w:pPr>
        <w:tabs>
          <w:tab w:val="left" w:pos="540"/>
        </w:tabs>
        <w:rPr>
          <w:rFonts w:asciiTheme="minorHAnsi" w:hAnsiTheme="minorHAnsi" w:cstheme="minorHAnsi"/>
          <w:lang w:val="en-CA"/>
        </w:rPr>
      </w:pPr>
    </w:p>
    <w:p w14:paraId="18347AF4" w14:textId="77777777" w:rsidR="00137ECC" w:rsidRPr="006E7FB5" w:rsidRDefault="00137ECC" w:rsidP="00235481">
      <w:pPr>
        <w:tabs>
          <w:tab w:val="left" w:pos="540"/>
        </w:tabs>
        <w:rPr>
          <w:rFonts w:asciiTheme="minorHAnsi" w:hAnsiTheme="minorHAnsi" w:cstheme="minorHAnsi"/>
          <w:lang w:val="en-CA"/>
        </w:rPr>
      </w:pPr>
    </w:p>
    <w:p w14:paraId="305DA674" w14:textId="77777777" w:rsidR="00362776" w:rsidRPr="006E7FB5" w:rsidRDefault="00362776" w:rsidP="00362776">
      <w:pPr>
        <w:jc w:val="center"/>
        <w:rPr>
          <w:rFonts w:asciiTheme="minorHAnsi" w:hAnsiTheme="minorHAnsi" w:cstheme="minorHAnsi"/>
          <w:b/>
        </w:rPr>
      </w:pPr>
      <w:r w:rsidRPr="006E7FB5">
        <w:rPr>
          <w:rFonts w:asciiTheme="minorHAnsi" w:hAnsiTheme="minorHAnsi" w:cstheme="minorHAnsi"/>
          <w:b/>
        </w:rPr>
        <w:t>Copyright and Fair Dealing for Teachers</w:t>
      </w:r>
    </w:p>
    <w:p w14:paraId="13C77261" w14:textId="77777777" w:rsidR="00362776" w:rsidRPr="006E7FB5" w:rsidRDefault="00362776" w:rsidP="00362776">
      <w:pPr>
        <w:rPr>
          <w:rFonts w:asciiTheme="minorHAnsi" w:hAnsiTheme="minorHAnsi" w:cstheme="minorHAnsi"/>
        </w:rPr>
      </w:pPr>
    </w:p>
    <w:p w14:paraId="591587BB" w14:textId="714DAA4D" w:rsidR="009729CC" w:rsidRPr="006E7FB5" w:rsidRDefault="00362776" w:rsidP="00362776">
      <w:pPr>
        <w:tabs>
          <w:tab w:val="left" w:pos="540"/>
        </w:tabs>
        <w:rPr>
          <w:rFonts w:asciiTheme="minorHAnsi" w:hAnsiTheme="minorHAnsi" w:cstheme="minorHAnsi"/>
          <w:lang w:val="en-CA"/>
        </w:rPr>
      </w:pPr>
      <w:r w:rsidRPr="006E7FB5">
        <w:rPr>
          <w:rFonts w:asciiTheme="minorHAnsi" w:hAnsiTheme="minorHAnsi" w:cstheme="minorHAnsi"/>
          <w:lang w:val="en-CA"/>
        </w:rPr>
        <w:t xml:space="preserve">Teachers and students today have greater opportunities for learning as a result of a Supreme Court of Canada decision in 2012 which clarified </w:t>
      </w:r>
      <w:r w:rsidR="00D75A69" w:rsidRPr="006E7FB5">
        <w:rPr>
          <w:rFonts w:asciiTheme="minorHAnsi" w:hAnsiTheme="minorHAnsi" w:cstheme="minorHAnsi"/>
          <w:lang w:val="en-CA"/>
        </w:rPr>
        <w:t>how</w:t>
      </w:r>
      <w:r w:rsidR="00137ECC" w:rsidRPr="006E7FB5">
        <w:rPr>
          <w:rFonts w:asciiTheme="minorHAnsi" w:hAnsiTheme="minorHAnsi" w:cstheme="minorHAnsi"/>
          <w:lang w:val="en-CA"/>
        </w:rPr>
        <w:t xml:space="preserve"> </w:t>
      </w:r>
      <w:r w:rsidRPr="006E7FB5">
        <w:rPr>
          <w:rFonts w:asciiTheme="minorHAnsi" w:hAnsiTheme="minorHAnsi" w:cstheme="minorHAnsi"/>
          <w:lang w:val="en-CA"/>
        </w:rPr>
        <w:t xml:space="preserve">fair dealing </w:t>
      </w:r>
      <w:r w:rsidR="00D75A69" w:rsidRPr="006E7FB5">
        <w:rPr>
          <w:rFonts w:asciiTheme="minorHAnsi" w:hAnsiTheme="minorHAnsi" w:cstheme="minorHAnsi"/>
          <w:lang w:val="en-CA"/>
        </w:rPr>
        <w:t xml:space="preserve">applies </w:t>
      </w:r>
      <w:r w:rsidRPr="006E7FB5">
        <w:rPr>
          <w:rFonts w:asciiTheme="minorHAnsi" w:hAnsiTheme="minorHAnsi" w:cstheme="minorHAnsi"/>
          <w:lang w:val="en-CA"/>
        </w:rPr>
        <w:t xml:space="preserve">in the classroom. </w:t>
      </w:r>
    </w:p>
    <w:p w14:paraId="19C39EB3" w14:textId="77777777" w:rsidR="009729CC" w:rsidRPr="006E7FB5" w:rsidRDefault="009729CC" w:rsidP="00362776">
      <w:pPr>
        <w:tabs>
          <w:tab w:val="left" w:pos="540"/>
        </w:tabs>
        <w:rPr>
          <w:rFonts w:asciiTheme="minorHAnsi" w:hAnsiTheme="minorHAnsi" w:cstheme="minorHAnsi"/>
          <w:lang w:val="en-CA"/>
        </w:rPr>
      </w:pPr>
    </w:p>
    <w:p w14:paraId="3971D9E4" w14:textId="6B93B006" w:rsidR="00560BAA" w:rsidRPr="006E7FB5" w:rsidRDefault="00560BAA" w:rsidP="00560BAA">
      <w:pPr>
        <w:tabs>
          <w:tab w:val="left" w:pos="540"/>
        </w:tabs>
        <w:rPr>
          <w:rFonts w:asciiTheme="minorHAnsi" w:hAnsiTheme="minorHAnsi" w:cstheme="minorHAnsi"/>
          <w:lang w:val="en-CA"/>
        </w:rPr>
      </w:pPr>
      <w:r w:rsidRPr="006E7FB5">
        <w:rPr>
          <w:rFonts w:asciiTheme="minorHAnsi" w:hAnsiTheme="minorHAnsi" w:cstheme="minorHAnsi"/>
          <w:lang w:val="en-CA"/>
        </w:rPr>
        <w:t xml:space="preserve">Fair dealing permits teachers to communicate or use short excerpts from copyright-protected works for students in their classes without </w:t>
      </w:r>
      <w:r w:rsidR="009B3CFF">
        <w:rPr>
          <w:rFonts w:asciiTheme="minorHAnsi" w:hAnsiTheme="minorHAnsi" w:cstheme="minorHAnsi"/>
          <w:lang w:val="en-CA"/>
        </w:rPr>
        <w:t>needing to obtain</w:t>
      </w:r>
      <w:r w:rsidR="009B3CFF" w:rsidRPr="006E7FB5">
        <w:rPr>
          <w:rFonts w:asciiTheme="minorHAnsi" w:hAnsiTheme="minorHAnsi" w:cstheme="minorHAnsi"/>
          <w:lang w:val="en-CA"/>
        </w:rPr>
        <w:t xml:space="preserve"> </w:t>
      </w:r>
      <w:r w:rsidRPr="006E7FB5">
        <w:rPr>
          <w:rFonts w:asciiTheme="minorHAnsi" w:hAnsiTheme="minorHAnsi" w:cstheme="minorHAnsi"/>
          <w:lang w:val="en-CA"/>
        </w:rPr>
        <w:t xml:space="preserve">permission from the copyright owner or paying copyright royalties, provided the dealing is for an educational purpose and is “fair.” </w:t>
      </w:r>
    </w:p>
    <w:p w14:paraId="795127D4" w14:textId="77777777" w:rsidR="00560BAA" w:rsidRPr="006E7FB5" w:rsidRDefault="00560BAA" w:rsidP="00362776">
      <w:pPr>
        <w:tabs>
          <w:tab w:val="left" w:pos="540"/>
        </w:tabs>
        <w:rPr>
          <w:rFonts w:asciiTheme="minorHAnsi" w:hAnsiTheme="minorHAnsi" w:cstheme="minorHAnsi"/>
          <w:lang w:val="en-CA"/>
        </w:rPr>
      </w:pPr>
    </w:p>
    <w:p w14:paraId="657BBC97" w14:textId="2EABBA29" w:rsidR="00362776" w:rsidRPr="006E7FB5" w:rsidRDefault="009729CC" w:rsidP="00362776">
      <w:pPr>
        <w:tabs>
          <w:tab w:val="left" w:pos="540"/>
        </w:tabs>
        <w:rPr>
          <w:rFonts w:asciiTheme="minorHAnsi" w:hAnsiTheme="minorHAnsi" w:cstheme="minorHAnsi"/>
          <w:lang w:val="en-CA"/>
        </w:rPr>
      </w:pPr>
      <w:r w:rsidRPr="006E7FB5">
        <w:rPr>
          <w:rFonts w:asciiTheme="minorHAnsi" w:hAnsiTheme="minorHAnsi" w:cstheme="minorHAnsi"/>
          <w:lang w:val="en-CA"/>
        </w:rPr>
        <w:t xml:space="preserve">Today, </w:t>
      </w:r>
      <w:r w:rsidR="00560BAA" w:rsidRPr="006E7FB5">
        <w:rPr>
          <w:rFonts w:asciiTheme="minorHAnsi" w:hAnsiTheme="minorHAnsi" w:cstheme="minorHAnsi"/>
          <w:lang w:val="en-CA"/>
        </w:rPr>
        <w:t xml:space="preserve">fair dealing for educational purposes </w:t>
      </w:r>
      <w:r w:rsidR="00362776" w:rsidRPr="006E7FB5">
        <w:rPr>
          <w:rFonts w:asciiTheme="minorHAnsi" w:hAnsiTheme="minorHAnsi" w:cstheme="minorHAnsi"/>
          <w:lang w:val="en-CA"/>
        </w:rPr>
        <w:t xml:space="preserve">supports learning, fosters innovation, and drives knowledge creation by providing teachers and students with </w:t>
      </w:r>
      <w:r w:rsidR="005E2A45" w:rsidRPr="006E7FB5">
        <w:rPr>
          <w:rFonts w:asciiTheme="minorHAnsi" w:hAnsiTheme="minorHAnsi" w:cstheme="minorHAnsi"/>
          <w:lang w:val="en-CA"/>
        </w:rPr>
        <w:t>the legal right to deal fairly with the copyright-protected works of others</w:t>
      </w:r>
      <w:r w:rsidR="00362776" w:rsidRPr="006E7FB5">
        <w:rPr>
          <w:rFonts w:asciiTheme="minorHAnsi" w:hAnsiTheme="minorHAnsi" w:cstheme="minorHAnsi"/>
          <w:lang w:val="en-CA"/>
        </w:rPr>
        <w:t>.</w:t>
      </w:r>
    </w:p>
    <w:p w14:paraId="56FEE663" w14:textId="77777777" w:rsidR="00362776" w:rsidRPr="006E7FB5" w:rsidRDefault="00362776" w:rsidP="00362776">
      <w:pPr>
        <w:tabs>
          <w:tab w:val="left" w:pos="540"/>
        </w:tabs>
        <w:rPr>
          <w:rFonts w:asciiTheme="minorHAnsi" w:hAnsiTheme="minorHAnsi" w:cstheme="minorHAnsi"/>
          <w:lang w:val="en-CA"/>
        </w:rPr>
      </w:pPr>
    </w:p>
    <w:p w14:paraId="0A96F3C8" w14:textId="5BE129B9" w:rsidR="009729CC" w:rsidRPr="006E7FB5" w:rsidRDefault="009729CC" w:rsidP="00362776">
      <w:pPr>
        <w:tabs>
          <w:tab w:val="left" w:pos="540"/>
        </w:tabs>
        <w:rPr>
          <w:rFonts w:asciiTheme="minorHAnsi" w:hAnsiTheme="minorHAnsi" w:cstheme="minorHAnsi"/>
          <w:b/>
          <w:i/>
          <w:lang w:val="en-CA"/>
        </w:rPr>
      </w:pPr>
      <w:r w:rsidRPr="006E7FB5">
        <w:rPr>
          <w:rFonts w:asciiTheme="minorHAnsi" w:hAnsiTheme="minorHAnsi" w:cstheme="minorHAnsi"/>
          <w:b/>
          <w:i/>
          <w:lang w:val="en-CA"/>
        </w:rPr>
        <w:t xml:space="preserve">Know your rights. Know your limits. </w:t>
      </w:r>
    </w:p>
    <w:p w14:paraId="2BB6F062" w14:textId="77777777" w:rsidR="00362776" w:rsidRPr="006E7FB5" w:rsidRDefault="00362776" w:rsidP="00362776">
      <w:pPr>
        <w:tabs>
          <w:tab w:val="left" w:pos="540"/>
        </w:tabs>
        <w:rPr>
          <w:rFonts w:asciiTheme="minorHAnsi" w:hAnsiTheme="minorHAnsi" w:cstheme="minorHAnsi"/>
          <w:lang w:val="en-CA"/>
        </w:rPr>
      </w:pPr>
    </w:p>
    <w:p w14:paraId="2430B2D9" w14:textId="77777777" w:rsidR="00362776" w:rsidRPr="006E7FB5" w:rsidRDefault="00362776" w:rsidP="00362776">
      <w:pPr>
        <w:rPr>
          <w:rFonts w:asciiTheme="minorHAnsi" w:hAnsiTheme="minorHAnsi" w:cstheme="minorHAnsi"/>
        </w:rPr>
      </w:pPr>
      <w:r w:rsidRPr="006E7FB5">
        <w:rPr>
          <w:rFonts w:asciiTheme="minorHAnsi" w:hAnsiTheme="minorHAnsi" w:cstheme="minorHAnsi"/>
          <w:lang w:val="en-CA"/>
        </w:rPr>
        <w:t>To ensure compliance with copyright law, the education community in Canada has established the</w:t>
      </w:r>
      <w:r w:rsidRPr="006E7FB5">
        <w:rPr>
          <w:rFonts w:asciiTheme="minorHAnsi" w:hAnsiTheme="minorHAnsi" w:cstheme="minorHAnsi"/>
          <w:i/>
          <w:lang w:val="en-CA"/>
        </w:rPr>
        <w:t xml:space="preserve"> </w:t>
      </w:r>
      <w:hyperlink r:id="rId14" w:history="1">
        <w:r w:rsidRPr="006E7FB5">
          <w:rPr>
            <w:rStyle w:val="Hyperlink"/>
            <w:rFonts w:asciiTheme="minorHAnsi" w:hAnsiTheme="minorHAnsi" w:cstheme="minorHAnsi"/>
            <w:i/>
            <w:lang w:val="en-CA"/>
          </w:rPr>
          <w:t>Fair Dealing Guidelines</w:t>
        </w:r>
      </w:hyperlink>
      <w:r w:rsidRPr="006E7FB5">
        <w:rPr>
          <w:rFonts w:asciiTheme="minorHAnsi" w:hAnsiTheme="minorHAnsi" w:cstheme="minorHAnsi"/>
          <w:lang w:val="en-CA"/>
        </w:rPr>
        <w:t xml:space="preserve"> to help educators </w:t>
      </w:r>
      <w:r w:rsidR="00CC5D0C" w:rsidRPr="006E7FB5">
        <w:rPr>
          <w:rFonts w:asciiTheme="minorHAnsi" w:hAnsiTheme="minorHAnsi" w:cstheme="minorHAnsi"/>
          <w:lang w:val="en-CA"/>
        </w:rPr>
        <w:t xml:space="preserve">determine what is “fair.” </w:t>
      </w:r>
      <w:r w:rsidRPr="006E7FB5">
        <w:rPr>
          <w:rFonts w:asciiTheme="minorHAnsi" w:hAnsiTheme="minorHAnsi" w:cstheme="minorHAnsi"/>
        </w:rPr>
        <w:t xml:space="preserve">The </w:t>
      </w:r>
      <w:r w:rsidR="006124BA" w:rsidRPr="006E7FB5">
        <w:rPr>
          <w:rFonts w:asciiTheme="minorHAnsi" w:hAnsiTheme="minorHAnsi" w:cstheme="minorHAnsi"/>
          <w:i/>
        </w:rPr>
        <w:t>Fair Dealing</w:t>
      </w:r>
      <w:r w:rsidR="006124BA" w:rsidRPr="006E7FB5">
        <w:rPr>
          <w:rFonts w:asciiTheme="minorHAnsi" w:hAnsiTheme="minorHAnsi" w:cstheme="minorHAnsi"/>
        </w:rPr>
        <w:t xml:space="preserve"> </w:t>
      </w:r>
      <w:r w:rsidR="005E2A45" w:rsidRPr="006E7FB5">
        <w:rPr>
          <w:rFonts w:asciiTheme="minorHAnsi" w:hAnsiTheme="minorHAnsi" w:cstheme="minorHAnsi"/>
          <w:i/>
        </w:rPr>
        <w:t>G</w:t>
      </w:r>
      <w:r w:rsidRPr="006E7FB5">
        <w:rPr>
          <w:rFonts w:asciiTheme="minorHAnsi" w:hAnsiTheme="minorHAnsi" w:cstheme="minorHAnsi"/>
          <w:i/>
        </w:rPr>
        <w:t>uidelines</w:t>
      </w:r>
      <w:r w:rsidRPr="006E7FB5">
        <w:rPr>
          <w:rFonts w:asciiTheme="minorHAnsi" w:hAnsiTheme="minorHAnsi" w:cstheme="minorHAnsi"/>
        </w:rPr>
        <w:t xml:space="preserve"> describe a safe </w:t>
      </w:r>
      <w:proofErr w:type="spellStart"/>
      <w:r w:rsidRPr="006E7FB5">
        <w:rPr>
          <w:rFonts w:asciiTheme="minorHAnsi" w:hAnsiTheme="minorHAnsi" w:cstheme="minorHAnsi"/>
        </w:rPr>
        <w:t>harbour</w:t>
      </w:r>
      <w:proofErr w:type="spellEnd"/>
      <w:r w:rsidRPr="006E7FB5">
        <w:rPr>
          <w:rFonts w:asciiTheme="minorHAnsi" w:hAnsiTheme="minorHAnsi" w:cstheme="minorHAnsi"/>
        </w:rPr>
        <w:t xml:space="preserve">, not absolute limits. Copying or communicating a copyright-protected work within the prescribed limits will, according to the advice of legal counsel, almost certainly be fair. Copying or communicating beyond those limits may, or may not, be fair. </w:t>
      </w:r>
    </w:p>
    <w:p w14:paraId="7B4A011A" w14:textId="77777777" w:rsidR="00362776" w:rsidRPr="006E7FB5" w:rsidRDefault="00362776" w:rsidP="00090D0C">
      <w:pPr>
        <w:rPr>
          <w:rFonts w:asciiTheme="minorHAnsi" w:hAnsiTheme="minorHAnsi" w:cstheme="minorHAnsi"/>
        </w:rPr>
      </w:pPr>
    </w:p>
    <w:p w14:paraId="61192D37" w14:textId="4F1DE61B" w:rsidR="00362776" w:rsidRPr="006E7FB5" w:rsidRDefault="00A91140" w:rsidP="00362776">
      <w:pPr>
        <w:rPr>
          <w:rFonts w:asciiTheme="minorHAnsi" w:hAnsiTheme="minorHAnsi" w:cstheme="minorHAnsi"/>
        </w:rPr>
      </w:pPr>
      <w:r w:rsidRPr="006E7FB5">
        <w:rPr>
          <w:rFonts w:asciiTheme="minorHAnsi" w:hAnsiTheme="minorHAnsi" w:cstheme="minorHAnsi"/>
        </w:rPr>
        <w:t>The</w:t>
      </w:r>
      <w:r w:rsidRPr="006E7FB5">
        <w:rPr>
          <w:rFonts w:asciiTheme="minorHAnsi" w:hAnsiTheme="minorHAnsi" w:cstheme="minorHAnsi"/>
          <w:i/>
        </w:rPr>
        <w:t xml:space="preserve"> </w:t>
      </w:r>
      <w:r w:rsidR="00362776" w:rsidRPr="006E7FB5">
        <w:rPr>
          <w:rFonts w:asciiTheme="minorHAnsi" w:hAnsiTheme="minorHAnsi" w:cstheme="minorHAnsi"/>
          <w:i/>
        </w:rPr>
        <w:t xml:space="preserve">Fair Dealing Guidelines </w:t>
      </w:r>
      <w:r w:rsidR="00362776" w:rsidRPr="006E7FB5">
        <w:rPr>
          <w:rFonts w:asciiTheme="minorHAnsi" w:hAnsiTheme="minorHAnsi" w:cstheme="minorHAnsi"/>
        </w:rPr>
        <w:t>inform e</w:t>
      </w:r>
      <w:r w:rsidR="003F693E" w:rsidRPr="006E7FB5">
        <w:rPr>
          <w:rFonts w:asciiTheme="minorHAnsi" w:hAnsiTheme="minorHAnsi" w:cstheme="minorHAnsi"/>
        </w:rPr>
        <w:t>ducators about their rights—as well as</w:t>
      </w:r>
      <w:r w:rsidR="00362776" w:rsidRPr="006E7FB5">
        <w:rPr>
          <w:rFonts w:asciiTheme="minorHAnsi" w:hAnsiTheme="minorHAnsi" w:cstheme="minorHAnsi"/>
        </w:rPr>
        <w:t xml:space="preserve"> their obligations</w:t>
      </w:r>
      <w:r w:rsidR="003F693E" w:rsidRPr="006E7FB5">
        <w:rPr>
          <w:rFonts w:asciiTheme="minorHAnsi" w:hAnsiTheme="minorHAnsi" w:cstheme="minorHAnsi"/>
        </w:rPr>
        <w:t xml:space="preserve">. </w:t>
      </w:r>
      <w:r w:rsidR="00362776" w:rsidRPr="006E7FB5">
        <w:rPr>
          <w:rFonts w:asciiTheme="minorHAnsi" w:hAnsiTheme="minorHAnsi" w:cstheme="minorHAnsi"/>
        </w:rPr>
        <w:t xml:space="preserve">For example, the </w:t>
      </w:r>
      <w:r w:rsidR="00357375" w:rsidRPr="006E7FB5">
        <w:rPr>
          <w:rFonts w:asciiTheme="minorHAnsi" w:hAnsiTheme="minorHAnsi" w:cstheme="minorHAnsi"/>
        </w:rPr>
        <w:t>g</w:t>
      </w:r>
      <w:r w:rsidR="00362776" w:rsidRPr="006E7FB5">
        <w:rPr>
          <w:rFonts w:asciiTheme="minorHAnsi" w:hAnsiTheme="minorHAnsi" w:cstheme="minorHAnsi"/>
        </w:rPr>
        <w:t xml:space="preserve">uidelines </w:t>
      </w:r>
      <w:r w:rsidR="005E2A45" w:rsidRPr="006E7FB5">
        <w:rPr>
          <w:rFonts w:asciiTheme="minorHAnsi" w:hAnsiTheme="minorHAnsi" w:cstheme="minorHAnsi"/>
        </w:rPr>
        <w:t xml:space="preserve">prohibit copying </w:t>
      </w:r>
      <w:r w:rsidR="000E7D0A">
        <w:rPr>
          <w:rFonts w:asciiTheme="minorHAnsi" w:hAnsiTheme="minorHAnsi" w:cstheme="minorHAnsi"/>
        </w:rPr>
        <w:t>from the same source</w:t>
      </w:r>
      <w:r w:rsidR="005E2A45" w:rsidRPr="006E7FB5">
        <w:rPr>
          <w:rFonts w:asciiTheme="minorHAnsi" w:hAnsiTheme="minorHAnsi" w:cstheme="minorHAnsi"/>
        </w:rPr>
        <w:t xml:space="preserve"> beyond the </w:t>
      </w:r>
      <w:r w:rsidR="000E7D0A">
        <w:rPr>
          <w:rFonts w:asciiTheme="minorHAnsi" w:hAnsiTheme="minorHAnsi" w:cstheme="minorHAnsi"/>
        </w:rPr>
        <w:t>stated</w:t>
      </w:r>
      <w:r w:rsidR="000E7D0A" w:rsidRPr="006E7FB5">
        <w:rPr>
          <w:rFonts w:asciiTheme="minorHAnsi" w:hAnsiTheme="minorHAnsi" w:cstheme="minorHAnsi"/>
        </w:rPr>
        <w:t xml:space="preserve"> </w:t>
      </w:r>
      <w:r w:rsidR="005E2A45" w:rsidRPr="006E7FB5">
        <w:rPr>
          <w:rFonts w:asciiTheme="minorHAnsi" w:hAnsiTheme="minorHAnsi" w:cstheme="minorHAnsi"/>
        </w:rPr>
        <w:t>limits</w:t>
      </w:r>
      <w:r w:rsidR="00C32053">
        <w:rPr>
          <w:rFonts w:asciiTheme="minorHAnsi" w:hAnsiTheme="minorHAnsi" w:cstheme="minorHAnsi"/>
        </w:rPr>
        <w:t xml:space="preserve">. </w:t>
      </w:r>
      <w:r w:rsidR="000E7D0A">
        <w:rPr>
          <w:rFonts w:asciiTheme="minorHAnsi" w:hAnsiTheme="minorHAnsi" w:cstheme="minorHAnsi"/>
        </w:rPr>
        <w:t>This means that</w:t>
      </w:r>
      <w:r w:rsidR="00C32053">
        <w:rPr>
          <w:rFonts w:asciiTheme="minorHAnsi" w:hAnsiTheme="minorHAnsi" w:cstheme="minorHAnsi"/>
        </w:rPr>
        <w:t>,</w:t>
      </w:r>
      <w:r w:rsidR="00C32053" w:rsidRPr="00C32053">
        <w:rPr>
          <w:rFonts w:asciiTheme="minorHAnsi" w:hAnsiTheme="minorHAnsi" w:cstheme="minorHAnsi"/>
        </w:rPr>
        <w:t xml:space="preserve"> a teacher </w:t>
      </w:r>
      <w:r w:rsidR="000637CE">
        <w:rPr>
          <w:rFonts w:asciiTheme="minorHAnsi" w:hAnsiTheme="minorHAnsi" w:cstheme="minorHAnsi"/>
        </w:rPr>
        <w:t>who copied</w:t>
      </w:r>
      <w:r w:rsidR="00C32053" w:rsidRPr="00C32053">
        <w:rPr>
          <w:rFonts w:asciiTheme="minorHAnsi" w:hAnsiTheme="minorHAnsi" w:cstheme="minorHAnsi"/>
        </w:rPr>
        <w:t xml:space="preserve"> </w:t>
      </w:r>
      <w:r w:rsidR="000637CE">
        <w:rPr>
          <w:rFonts w:asciiTheme="minorHAnsi" w:hAnsiTheme="minorHAnsi" w:cstheme="minorHAnsi"/>
        </w:rPr>
        <w:t>10</w:t>
      </w:r>
      <w:r w:rsidR="00C32053" w:rsidRPr="00C32053">
        <w:rPr>
          <w:rFonts w:asciiTheme="minorHAnsi" w:hAnsiTheme="minorHAnsi" w:cstheme="minorHAnsi"/>
        </w:rPr>
        <w:t xml:space="preserve"> per</w:t>
      </w:r>
      <w:r w:rsidR="000637CE">
        <w:rPr>
          <w:rFonts w:asciiTheme="minorHAnsi" w:hAnsiTheme="minorHAnsi" w:cstheme="minorHAnsi"/>
        </w:rPr>
        <w:t xml:space="preserve"> </w:t>
      </w:r>
      <w:r w:rsidR="00C32053" w:rsidRPr="00C32053">
        <w:rPr>
          <w:rFonts w:asciiTheme="minorHAnsi" w:hAnsiTheme="minorHAnsi" w:cstheme="minorHAnsi"/>
        </w:rPr>
        <w:t>cent of a work</w:t>
      </w:r>
      <w:r w:rsidR="000637CE">
        <w:rPr>
          <w:rFonts w:asciiTheme="minorHAnsi" w:hAnsiTheme="minorHAnsi" w:cstheme="minorHAnsi"/>
        </w:rPr>
        <w:t xml:space="preserve"> could not </w:t>
      </w:r>
      <w:r w:rsidR="00C32053" w:rsidRPr="00C32053">
        <w:rPr>
          <w:rFonts w:asciiTheme="minorHAnsi" w:hAnsiTheme="minorHAnsi" w:cstheme="minorHAnsi"/>
        </w:rPr>
        <w:t xml:space="preserve">later copy another </w:t>
      </w:r>
      <w:r w:rsidR="000637CE">
        <w:rPr>
          <w:rFonts w:asciiTheme="minorHAnsi" w:hAnsiTheme="minorHAnsi" w:cstheme="minorHAnsi"/>
        </w:rPr>
        <w:t>10</w:t>
      </w:r>
      <w:r w:rsidR="00C32053" w:rsidRPr="00C32053">
        <w:rPr>
          <w:rFonts w:asciiTheme="minorHAnsi" w:hAnsiTheme="minorHAnsi" w:cstheme="minorHAnsi"/>
        </w:rPr>
        <w:t xml:space="preserve"> per</w:t>
      </w:r>
      <w:r w:rsidR="000637CE">
        <w:rPr>
          <w:rFonts w:asciiTheme="minorHAnsi" w:hAnsiTheme="minorHAnsi" w:cstheme="minorHAnsi"/>
        </w:rPr>
        <w:t xml:space="preserve"> </w:t>
      </w:r>
      <w:r w:rsidR="00C32053" w:rsidRPr="00C32053">
        <w:rPr>
          <w:rFonts w:asciiTheme="minorHAnsi" w:hAnsiTheme="minorHAnsi" w:cstheme="minorHAnsi"/>
        </w:rPr>
        <w:t>cent of that</w:t>
      </w:r>
      <w:r w:rsidR="009B3CFF">
        <w:rPr>
          <w:rFonts w:asciiTheme="minorHAnsi" w:hAnsiTheme="minorHAnsi" w:cstheme="minorHAnsi"/>
        </w:rPr>
        <w:t xml:space="preserve"> same</w:t>
      </w:r>
      <w:r w:rsidR="00C32053" w:rsidRPr="00C32053">
        <w:rPr>
          <w:rFonts w:asciiTheme="minorHAnsi" w:hAnsiTheme="minorHAnsi" w:cstheme="minorHAnsi"/>
        </w:rPr>
        <w:t xml:space="preserve"> work.</w:t>
      </w:r>
      <w:r w:rsidR="009B3CFF">
        <w:rPr>
          <w:rFonts w:asciiTheme="minorHAnsi" w:hAnsiTheme="minorHAnsi" w:cstheme="minorHAnsi"/>
        </w:rPr>
        <w:t xml:space="preserve"> </w:t>
      </w:r>
    </w:p>
    <w:p w14:paraId="1DE8910B" w14:textId="77777777" w:rsidR="0008595B" w:rsidRPr="006E7FB5" w:rsidRDefault="0008595B" w:rsidP="00362776">
      <w:pPr>
        <w:rPr>
          <w:rFonts w:asciiTheme="minorHAnsi" w:hAnsiTheme="minorHAnsi" w:cstheme="minorHAnsi"/>
        </w:rPr>
      </w:pPr>
    </w:p>
    <w:p w14:paraId="632036F7" w14:textId="2985CE95" w:rsidR="00362776" w:rsidRPr="006E7FB5" w:rsidRDefault="00362776" w:rsidP="00362776">
      <w:pPr>
        <w:tabs>
          <w:tab w:val="left" w:pos="540"/>
        </w:tabs>
        <w:rPr>
          <w:rFonts w:asciiTheme="minorHAnsi" w:hAnsiTheme="minorHAnsi" w:cstheme="minorHAnsi"/>
          <w:lang w:val="en-CA"/>
        </w:rPr>
      </w:pPr>
      <w:r w:rsidRPr="006E7FB5">
        <w:rPr>
          <w:rFonts w:asciiTheme="minorHAnsi" w:hAnsiTheme="minorHAnsi" w:cstheme="minorHAnsi"/>
          <w:lang w:val="en-CA"/>
        </w:rPr>
        <w:t xml:space="preserve">To learn more about copyright and fair dealing, teachers are encouraged to visit </w:t>
      </w:r>
      <w:hyperlink r:id="rId15" w:history="1">
        <w:r w:rsidR="009729CC" w:rsidRPr="006E7FB5">
          <w:rPr>
            <w:rStyle w:val="Hyperlink"/>
            <w:rFonts w:asciiTheme="minorHAnsi" w:hAnsiTheme="minorHAnsi" w:cstheme="minorHAnsi"/>
            <w:lang w:val="en-CA"/>
          </w:rPr>
          <w:t>www.FairDealingDecisionTool.ca</w:t>
        </w:r>
      </w:hyperlink>
      <w:r w:rsidRPr="006E7FB5">
        <w:rPr>
          <w:rFonts w:asciiTheme="minorHAnsi" w:hAnsiTheme="minorHAnsi" w:cstheme="minorHAnsi"/>
          <w:lang w:val="en-CA"/>
        </w:rPr>
        <w:t xml:space="preserve">. </w:t>
      </w:r>
      <w:r w:rsidR="00DF66A9" w:rsidRPr="006E7FB5">
        <w:rPr>
          <w:rFonts w:asciiTheme="minorHAnsi" w:hAnsiTheme="minorHAnsi" w:cstheme="minorHAnsi"/>
          <w:lang w:val="en-CA"/>
        </w:rPr>
        <w:t>With this on-line resource</w:t>
      </w:r>
      <w:r w:rsidRPr="006E7FB5">
        <w:rPr>
          <w:rFonts w:asciiTheme="minorHAnsi" w:hAnsiTheme="minorHAnsi" w:cstheme="minorHAnsi"/>
          <w:lang w:val="en-CA"/>
        </w:rPr>
        <w:t>, teachers have</w:t>
      </w:r>
      <w:r w:rsidR="00615F39" w:rsidRPr="006E7FB5">
        <w:rPr>
          <w:rFonts w:asciiTheme="minorHAnsi" w:hAnsiTheme="minorHAnsi" w:cstheme="minorHAnsi"/>
          <w:lang w:val="en-CA"/>
        </w:rPr>
        <w:t>,</w:t>
      </w:r>
      <w:r w:rsidRPr="006E7FB5">
        <w:rPr>
          <w:rFonts w:asciiTheme="minorHAnsi" w:hAnsiTheme="minorHAnsi" w:cstheme="minorHAnsi"/>
          <w:lang w:val="en-CA"/>
        </w:rPr>
        <w:t xml:space="preserve"> at their fingertips</w:t>
      </w:r>
      <w:r w:rsidR="00615F39" w:rsidRPr="006E7FB5">
        <w:rPr>
          <w:rFonts w:asciiTheme="minorHAnsi" w:hAnsiTheme="minorHAnsi" w:cstheme="minorHAnsi"/>
          <w:lang w:val="en-CA"/>
        </w:rPr>
        <w:t>,</w:t>
      </w:r>
      <w:r w:rsidRPr="006E7FB5">
        <w:rPr>
          <w:rFonts w:asciiTheme="minorHAnsi" w:hAnsiTheme="minorHAnsi" w:cstheme="minorHAnsi"/>
          <w:lang w:val="en-CA"/>
        </w:rPr>
        <w:t xml:space="preserve"> the information they need to </w:t>
      </w:r>
      <w:r w:rsidR="00615F39" w:rsidRPr="006E7FB5">
        <w:rPr>
          <w:rFonts w:asciiTheme="minorHAnsi" w:hAnsiTheme="minorHAnsi" w:cstheme="minorHAnsi"/>
          <w:lang w:val="en-CA"/>
        </w:rPr>
        <w:t xml:space="preserve">decide </w:t>
      </w:r>
      <w:r w:rsidR="009B3CFF">
        <w:rPr>
          <w:rFonts w:asciiTheme="minorHAnsi" w:hAnsiTheme="minorHAnsi" w:cstheme="minorHAnsi"/>
          <w:lang w:val="en-CA"/>
        </w:rPr>
        <w:t>whether</w:t>
      </w:r>
      <w:r w:rsidR="00615F39" w:rsidRPr="006E7FB5">
        <w:rPr>
          <w:rFonts w:asciiTheme="minorHAnsi" w:hAnsiTheme="minorHAnsi" w:cstheme="minorHAnsi"/>
          <w:lang w:val="en-CA"/>
        </w:rPr>
        <w:t xml:space="preserve"> a particular use of a short excerpt is fair or not.</w:t>
      </w:r>
      <w:r w:rsidRPr="006E7FB5">
        <w:rPr>
          <w:rFonts w:asciiTheme="minorHAnsi" w:hAnsiTheme="minorHAnsi" w:cstheme="minorHAnsi"/>
          <w:lang w:val="en-CA"/>
        </w:rPr>
        <w:t xml:space="preserve"> All teachers need to be aware of their rights</w:t>
      </w:r>
      <w:r w:rsidR="00DF66A9" w:rsidRPr="006E7FB5">
        <w:rPr>
          <w:rFonts w:asciiTheme="minorHAnsi" w:hAnsiTheme="minorHAnsi" w:cstheme="minorHAnsi"/>
          <w:lang w:val="en-CA"/>
        </w:rPr>
        <w:t>—</w:t>
      </w:r>
      <w:r w:rsidRPr="006E7FB5">
        <w:rPr>
          <w:rFonts w:asciiTheme="minorHAnsi" w:hAnsiTheme="minorHAnsi" w:cstheme="minorHAnsi"/>
          <w:lang w:val="en-CA"/>
        </w:rPr>
        <w:t>and their limits</w:t>
      </w:r>
      <w:r w:rsidR="00DF66A9" w:rsidRPr="006E7FB5">
        <w:rPr>
          <w:rFonts w:asciiTheme="minorHAnsi" w:hAnsiTheme="minorHAnsi" w:cstheme="minorHAnsi"/>
          <w:lang w:val="en-CA"/>
        </w:rPr>
        <w:t>—</w:t>
      </w:r>
      <w:r w:rsidRPr="006E7FB5">
        <w:rPr>
          <w:rFonts w:asciiTheme="minorHAnsi" w:hAnsiTheme="minorHAnsi" w:cstheme="minorHAnsi"/>
          <w:lang w:val="en-CA"/>
        </w:rPr>
        <w:t xml:space="preserve">when </w:t>
      </w:r>
      <w:r w:rsidR="00615F39" w:rsidRPr="006E7FB5">
        <w:rPr>
          <w:rFonts w:asciiTheme="minorHAnsi" w:hAnsiTheme="minorHAnsi" w:cstheme="minorHAnsi"/>
          <w:lang w:val="en-CA"/>
        </w:rPr>
        <w:t xml:space="preserve">relying on </w:t>
      </w:r>
      <w:r w:rsidRPr="006E7FB5">
        <w:rPr>
          <w:rFonts w:asciiTheme="minorHAnsi" w:hAnsiTheme="minorHAnsi" w:cstheme="minorHAnsi"/>
          <w:lang w:val="en-CA"/>
        </w:rPr>
        <w:t>fair dealing in their classroom</w:t>
      </w:r>
      <w:r w:rsidR="00615F39" w:rsidRPr="006E7FB5">
        <w:rPr>
          <w:rFonts w:asciiTheme="minorHAnsi" w:hAnsiTheme="minorHAnsi" w:cstheme="minorHAnsi"/>
          <w:lang w:val="en-CA"/>
        </w:rPr>
        <w:t>s</w:t>
      </w:r>
      <w:r w:rsidRPr="006E7FB5">
        <w:rPr>
          <w:rFonts w:asciiTheme="minorHAnsi" w:hAnsiTheme="minorHAnsi" w:cstheme="minorHAnsi"/>
          <w:lang w:val="en-CA"/>
        </w:rPr>
        <w:t xml:space="preserve">. </w:t>
      </w:r>
    </w:p>
    <w:p w14:paraId="65E988C1" w14:textId="77777777" w:rsidR="00362776" w:rsidRPr="006E7FB5" w:rsidRDefault="00362776" w:rsidP="00362776">
      <w:pPr>
        <w:tabs>
          <w:tab w:val="left" w:pos="540"/>
        </w:tabs>
        <w:rPr>
          <w:rFonts w:asciiTheme="minorHAnsi" w:hAnsiTheme="minorHAnsi" w:cstheme="minorHAnsi"/>
          <w:lang w:val="en-CA"/>
        </w:rPr>
      </w:pPr>
    </w:p>
    <w:p w14:paraId="4B304AF3" w14:textId="0D52E361" w:rsidR="00362776" w:rsidRPr="006E7FB5" w:rsidRDefault="00362776" w:rsidP="00362776">
      <w:pPr>
        <w:rPr>
          <w:rFonts w:asciiTheme="minorHAnsi" w:hAnsiTheme="minorHAnsi" w:cstheme="minorHAnsi"/>
        </w:rPr>
      </w:pPr>
      <w:r w:rsidRPr="006E7FB5">
        <w:rPr>
          <w:rFonts w:asciiTheme="minorHAnsi" w:hAnsiTheme="minorHAnsi" w:cstheme="minorHAnsi"/>
        </w:rPr>
        <w:t xml:space="preserve">Visit (and bookmark!) </w:t>
      </w:r>
      <w:hyperlink r:id="rId16" w:history="1">
        <w:r w:rsidR="009729CC" w:rsidRPr="006E7FB5">
          <w:rPr>
            <w:rStyle w:val="Hyperlink"/>
            <w:rFonts w:asciiTheme="minorHAnsi" w:hAnsiTheme="minorHAnsi" w:cstheme="minorHAnsi"/>
            <w:lang w:val="en-CA"/>
          </w:rPr>
          <w:t>www.FairDealingDecisionTool.ca</w:t>
        </w:r>
      </w:hyperlink>
      <w:r w:rsidR="009B3CFF" w:rsidRPr="006E7FB5">
        <w:rPr>
          <w:rFonts w:asciiTheme="minorHAnsi" w:hAnsiTheme="minorHAnsi" w:cstheme="minorHAnsi"/>
        </w:rPr>
        <w:t>.</w:t>
      </w:r>
    </w:p>
    <w:p w14:paraId="02CC92B5" w14:textId="461D9173" w:rsidR="00362776" w:rsidRDefault="00362776" w:rsidP="00235481">
      <w:pPr>
        <w:tabs>
          <w:tab w:val="left" w:pos="540"/>
        </w:tabs>
        <w:rPr>
          <w:rFonts w:asciiTheme="minorHAnsi" w:hAnsiTheme="minorHAnsi" w:cstheme="minorHAnsi"/>
          <w:i/>
          <w:lang w:val="en-CA"/>
        </w:rPr>
      </w:pPr>
    </w:p>
    <w:p w14:paraId="58F2CE30" w14:textId="77777777" w:rsidR="00B242F7" w:rsidRDefault="00B242F7" w:rsidP="00235481">
      <w:pPr>
        <w:tabs>
          <w:tab w:val="left" w:pos="540"/>
        </w:tabs>
        <w:rPr>
          <w:rFonts w:asciiTheme="minorHAnsi" w:hAnsiTheme="minorHAnsi" w:cstheme="minorHAnsi"/>
          <w:i/>
          <w:lang w:val="en-CA"/>
        </w:rPr>
      </w:pPr>
      <w:bookmarkStart w:id="0" w:name="_GoBack"/>
      <w:bookmarkEnd w:id="0"/>
    </w:p>
    <w:p w14:paraId="75DCFB80" w14:textId="77777777" w:rsidR="00B242F7" w:rsidRDefault="00B242F7" w:rsidP="00235481">
      <w:pPr>
        <w:tabs>
          <w:tab w:val="left" w:pos="540"/>
        </w:tabs>
        <w:rPr>
          <w:rFonts w:asciiTheme="minorHAnsi" w:hAnsiTheme="minorHAnsi" w:cstheme="minorHAnsi"/>
          <w:i/>
          <w:lang w:val="en-CA"/>
        </w:rPr>
      </w:pPr>
    </w:p>
    <w:p w14:paraId="39A94534" w14:textId="77777777" w:rsidR="00B242F7" w:rsidRDefault="00B242F7" w:rsidP="00235481">
      <w:pPr>
        <w:tabs>
          <w:tab w:val="left" w:pos="540"/>
        </w:tabs>
        <w:rPr>
          <w:rFonts w:asciiTheme="minorHAnsi" w:hAnsiTheme="minorHAnsi" w:cstheme="minorHAnsi"/>
          <w:i/>
          <w:lang w:val="en-CA"/>
        </w:rPr>
      </w:pPr>
    </w:p>
    <w:p w14:paraId="2DD09E5A" w14:textId="77777777" w:rsidR="00B242F7" w:rsidRDefault="00B242F7" w:rsidP="00235481">
      <w:pPr>
        <w:tabs>
          <w:tab w:val="left" w:pos="540"/>
        </w:tabs>
        <w:rPr>
          <w:rFonts w:asciiTheme="minorHAnsi" w:hAnsiTheme="minorHAnsi" w:cstheme="minorHAnsi"/>
          <w:i/>
          <w:lang w:val="en-CA"/>
        </w:rPr>
      </w:pPr>
    </w:p>
    <w:p w14:paraId="3757C0F5" w14:textId="77777777" w:rsidR="00B242F7" w:rsidRDefault="00B242F7" w:rsidP="00235481">
      <w:pPr>
        <w:tabs>
          <w:tab w:val="left" w:pos="540"/>
        </w:tabs>
        <w:rPr>
          <w:rFonts w:asciiTheme="minorHAnsi" w:hAnsiTheme="minorHAnsi" w:cstheme="minorHAnsi"/>
          <w:i/>
          <w:lang w:val="en-CA"/>
        </w:rPr>
      </w:pPr>
    </w:p>
    <w:p w14:paraId="63736D6E" w14:textId="77777777" w:rsidR="00B242F7" w:rsidRDefault="00B242F7" w:rsidP="00235481">
      <w:pPr>
        <w:tabs>
          <w:tab w:val="left" w:pos="540"/>
        </w:tabs>
        <w:rPr>
          <w:rFonts w:asciiTheme="minorHAnsi" w:hAnsiTheme="minorHAnsi" w:cstheme="minorHAnsi"/>
          <w:i/>
          <w:lang w:val="en-CA"/>
        </w:rPr>
      </w:pPr>
    </w:p>
    <w:p w14:paraId="07B2F4DA" w14:textId="5507B8E2" w:rsidR="00B242F7" w:rsidRPr="00B242F7" w:rsidRDefault="00B242F7" w:rsidP="00B242F7">
      <w:pPr>
        <w:tabs>
          <w:tab w:val="left" w:pos="540"/>
        </w:tabs>
        <w:jc w:val="center"/>
        <w:rPr>
          <w:rFonts w:asciiTheme="minorHAnsi" w:hAnsiTheme="minorHAnsi" w:cstheme="minorHAnsi"/>
          <w:b/>
          <w:bCs/>
        </w:rPr>
      </w:pPr>
      <w:r w:rsidRPr="00B242F7">
        <w:rPr>
          <w:rFonts w:asciiTheme="minorHAnsi" w:hAnsiTheme="minorHAnsi" w:cstheme="minorHAnsi"/>
          <w:b/>
          <w:bCs/>
        </w:rPr>
        <w:t>TEACHERS’ USE OF INT</w:t>
      </w:r>
      <w:r>
        <w:rPr>
          <w:rFonts w:asciiTheme="minorHAnsi" w:hAnsiTheme="minorHAnsi" w:cstheme="minorHAnsi"/>
          <w:b/>
          <w:bCs/>
        </w:rPr>
        <w:t>ERNET MATERIALS</w:t>
      </w:r>
    </w:p>
    <w:p w14:paraId="27B6A82C" w14:textId="77777777" w:rsidR="00B242F7" w:rsidRDefault="00B242F7" w:rsidP="00B242F7">
      <w:pPr>
        <w:tabs>
          <w:tab w:val="left" w:pos="540"/>
        </w:tabs>
        <w:rPr>
          <w:rFonts w:asciiTheme="minorHAnsi" w:hAnsiTheme="minorHAnsi" w:cstheme="minorHAnsi"/>
        </w:rPr>
      </w:pPr>
    </w:p>
    <w:p w14:paraId="7768103B" w14:textId="77777777" w:rsidR="00B242F7" w:rsidRPr="00B242F7" w:rsidRDefault="00B242F7" w:rsidP="00B242F7">
      <w:pPr>
        <w:tabs>
          <w:tab w:val="left" w:pos="540"/>
        </w:tabs>
        <w:rPr>
          <w:rFonts w:asciiTheme="minorHAnsi" w:hAnsiTheme="minorHAnsi" w:cstheme="minorHAnsi"/>
        </w:rPr>
      </w:pPr>
      <w:r w:rsidRPr="00B242F7">
        <w:rPr>
          <w:rFonts w:asciiTheme="minorHAnsi" w:hAnsiTheme="minorHAnsi" w:cstheme="minorHAnsi"/>
        </w:rPr>
        <w:t>Canada’s copyright law has a clear legal framework for the use of Internet materials for learning purposes; our copyright law supports digital learning and the use of the Internet in the classroom.</w:t>
      </w:r>
    </w:p>
    <w:p w14:paraId="244C8C7F" w14:textId="77777777" w:rsidR="00B242F7" w:rsidRDefault="00B242F7" w:rsidP="00B242F7">
      <w:pPr>
        <w:tabs>
          <w:tab w:val="left" w:pos="540"/>
        </w:tabs>
        <w:rPr>
          <w:rFonts w:asciiTheme="minorHAnsi" w:hAnsiTheme="minorHAnsi" w:cstheme="minorHAnsi"/>
          <w:b/>
          <w:bCs/>
        </w:rPr>
      </w:pPr>
    </w:p>
    <w:p w14:paraId="6E439ABF" w14:textId="77777777" w:rsidR="00B242F7" w:rsidRPr="00B242F7" w:rsidRDefault="00B242F7" w:rsidP="00B242F7">
      <w:pPr>
        <w:tabs>
          <w:tab w:val="left" w:pos="540"/>
        </w:tabs>
        <w:rPr>
          <w:rFonts w:asciiTheme="minorHAnsi" w:hAnsiTheme="minorHAnsi" w:cstheme="minorHAnsi"/>
          <w:b/>
          <w:bCs/>
        </w:rPr>
      </w:pPr>
      <w:r w:rsidRPr="00B242F7">
        <w:rPr>
          <w:rFonts w:asciiTheme="minorHAnsi" w:hAnsiTheme="minorHAnsi" w:cstheme="minorHAnsi"/>
          <w:b/>
          <w:bCs/>
        </w:rPr>
        <w:t>THE INTERNET AMENDMENT</w:t>
      </w:r>
    </w:p>
    <w:p w14:paraId="255E7721" w14:textId="77777777" w:rsidR="00B242F7" w:rsidRDefault="00B242F7" w:rsidP="00B242F7">
      <w:pPr>
        <w:tabs>
          <w:tab w:val="left" w:pos="540"/>
        </w:tabs>
        <w:rPr>
          <w:rFonts w:asciiTheme="minorHAnsi" w:hAnsiTheme="minorHAnsi" w:cstheme="minorHAnsi"/>
        </w:rPr>
      </w:pPr>
    </w:p>
    <w:p w14:paraId="32948035" w14:textId="77777777" w:rsidR="00B242F7" w:rsidRPr="00B242F7" w:rsidRDefault="00B242F7" w:rsidP="00B242F7">
      <w:pPr>
        <w:tabs>
          <w:tab w:val="left" w:pos="540"/>
        </w:tabs>
        <w:rPr>
          <w:rFonts w:asciiTheme="minorHAnsi" w:hAnsiTheme="minorHAnsi" w:cstheme="minorHAnsi"/>
        </w:rPr>
      </w:pPr>
      <w:r w:rsidRPr="00B242F7">
        <w:rPr>
          <w:rFonts w:asciiTheme="minorHAnsi" w:hAnsiTheme="minorHAnsi" w:cstheme="minorHAnsi"/>
        </w:rPr>
        <w:t>The Internet provision in the </w:t>
      </w:r>
      <w:r w:rsidRPr="00B242F7">
        <w:rPr>
          <w:rFonts w:asciiTheme="minorHAnsi" w:hAnsiTheme="minorHAnsi" w:cstheme="minorHAnsi"/>
          <w:iCs/>
        </w:rPr>
        <w:t>Copyright Act</w:t>
      </w:r>
      <w:r w:rsidRPr="00B242F7">
        <w:rPr>
          <w:rFonts w:asciiTheme="minorHAnsi" w:hAnsiTheme="minorHAnsi" w:cstheme="minorHAnsi"/>
        </w:rPr>
        <w:t> establishes that teachers and students can legally perform routine classroom activities such as downloading, saving, and sharing publicly available Internet text or images. Teachers and students can also incorporate Internet materials into assignments and exchange works electronically with one another.</w:t>
      </w:r>
    </w:p>
    <w:p w14:paraId="340CE9FB" w14:textId="77777777" w:rsidR="00B242F7" w:rsidRDefault="00B242F7" w:rsidP="00B242F7">
      <w:pPr>
        <w:tabs>
          <w:tab w:val="left" w:pos="540"/>
        </w:tabs>
        <w:rPr>
          <w:rFonts w:asciiTheme="minorHAnsi" w:hAnsiTheme="minorHAnsi" w:cstheme="minorHAnsi"/>
        </w:rPr>
      </w:pPr>
    </w:p>
    <w:p w14:paraId="06073D9C" w14:textId="77777777" w:rsidR="00B242F7" w:rsidRPr="00B242F7" w:rsidRDefault="00B242F7" w:rsidP="00B242F7">
      <w:pPr>
        <w:tabs>
          <w:tab w:val="left" w:pos="540"/>
        </w:tabs>
        <w:rPr>
          <w:rFonts w:asciiTheme="minorHAnsi" w:hAnsiTheme="minorHAnsi" w:cstheme="minorHAnsi"/>
        </w:rPr>
      </w:pPr>
      <w:r w:rsidRPr="00B242F7">
        <w:rPr>
          <w:rFonts w:asciiTheme="minorHAnsi" w:hAnsiTheme="minorHAnsi" w:cstheme="minorHAnsi"/>
        </w:rPr>
        <w:t>Whereas the copyright law was once silent on activities like surfing and using on-line resources, Canada’s </w:t>
      </w:r>
      <w:r w:rsidRPr="00B242F7">
        <w:rPr>
          <w:rFonts w:asciiTheme="minorHAnsi" w:hAnsiTheme="minorHAnsi" w:cstheme="minorHAnsi"/>
          <w:iCs/>
        </w:rPr>
        <w:t>Copyright Act</w:t>
      </w:r>
      <w:r w:rsidRPr="00B242F7">
        <w:rPr>
          <w:rFonts w:asciiTheme="minorHAnsi" w:hAnsiTheme="minorHAnsi" w:cstheme="minorHAnsi"/>
        </w:rPr>
        <w:t xml:space="preserve"> now contains a specific Internet amendment that explicitly permits teachers and students to use publicly available materials on the Internet for educational purposes without having to pay copyright or </w:t>
      </w:r>
      <w:proofErr w:type="spellStart"/>
      <w:r w:rsidRPr="00B242F7">
        <w:rPr>
          <w:rFonts w:asciiTheme="minorHAnsi" w:hAnsiTheme="minorHAnsi" w:cstheme="minorHAnsi"/>
        </w:rPr>
        <w:t>licence</w:t>
      </w:r>
      <w:proofErr w:type="spellEnd"/>
      <w:r w:rsidRPr="00B242F7">
        <w:rPr>
          <w:rFonts w:asciiTheme="minorHAnsi" w:hAnsiTheme="minorHAnsi" w:cstheme="minorHAnsi"/>
        </w:rPr>
        <w:t xml:space="preserve"> fees.</w:t>
      </w:r>
    </w:p>
    <w:p w14:paraId="6E79167A" w14:textId="77777777" w:rsidR="00B242F7" w:rsidRDefault="00B242F7" w:rsidP="00B242F7">
      <w:pPr>
        <w:tabs>
          <w:tab w:val="left" w:pos="540"/>
        </w:tabs>
        <w:rPr>
          <w:rFonts w:asciiTheme="minorHAnsi" w:hAnsiTheme="minorHAnsi" w:cstheme="minorHAnsi"/>
        </w:rPr>
      </w:pPr>
    </w:p>
    <w:p w14:paraId="5ED340AB" w14:textId="77777777" w:rsidR="00B242F7" w:rsidRPr="00B242F7" w:rsidRDefault="00B242F7" w:rsidP="00B242F7">
      <w:pPr>
        <w:tabs>
          <w:tab w:val="left" w:pos="540"/>
        </w:tabs>
        <w:rPr>
          <w:rFonts w:asciiTheme="minorHAnsi" w:hAnsiTheme="minorHAnsi" w:cstheme="minorHAnsi"/>
        </w:rPr>
      </w:pPr>
      <w:r w:rsidRPr="00B242F7">
        <w:rPr>
          <w:rFonts w:asciiTheme="minorHAnsi" w:hAnsiTheme="minorHAnsi" w:cstheme="minorHAnsi"/>
        </w:rPr>
        <w:t>This Internet amendment is essential in a day and age when our federal and provincial/territorial governments are simultaneously increasing our levels of connectivity and positioning the country to be a leader in the information age.</w:t>
      </w:r>
    </w:p>
    <w:p w14:paraId="36602D6C" w14:textId="77777777" w:rsidR="00B242F7" w:rsidRDefault="00B242F7" w:rsidP="00B242F7">
      <w:pPr>
        <w:tabs>
          <w:tab w:val="left" w:pos="540"/>
        </w:tabs>
        <w:rPr>
          <w:rFonts w:asciiTheme="minorHAnsi" w:hAnsiTheme="minorHAnsi" w:cstheme="minorHAnsi"/>
          <w:b/>
          <w:bCs/>
        </w:rPr>
      </w:pPr>
    </w:p>
    <w:p w14:paraId="6964C665" w14:textId="77777777" w:rsidR="00B242F7" w:rsidRPr="00B242F7" w:rsidRDefault="00B242F7" w:rsidP="00B242F7">
      <w:pPr>
        <w:tabs>
          <w:tab w:val="left" w:pos="540"/>
        </w:tabs>
        <w:rPr>
          <w:rFonts w:asciiTheme="minorHAnsi" w:hAnsiTheme="minorHAnsi" w:cstheme="minorHAnsi"/>
          <w:b/>
          <w:bCs/>
        </w:rPr>
      </w:pPr>
      <w:r w:rsidRPr="00B242F7">
        <w:rPr>
          <w:rFonts w:asciiTheme="minorHAnsi" w:hAnsiTheme="minorHAnsi" w:cstheme="minorHAnsi"/>
          <w:b/>
          <w:bCs/>
        </w:rPr>
        <w:t>RESPECTING CREATORS</w:t>
      </w:r>
    </w:p>
    <w:p w14:paraId="22BB5FAE" w14:textId="77777777" w:rsidR="00B242F7" w:rsidRDefault="00B242F7" w:rsidP="00B242F7">
      <w:pPr>
        <w:tabs>
          <w:tab w:val="left" w:pos="540"/>
        </w:tabs>
        <w:rPr>
          <w:rFonts w:asciiTheme="minorHAnsi" w:hAnsiTheme="minorHAnsi" w:cstheme="minorHAnsi"/>
        </w:rPr>
      </w:pPr>
    </w:p>
    <w:p w14:paraId="5A1C0E92" w14:textId="77777777" w:rsidR="00B242F7" w:rsidRPr="00B242F7" w:rsidRDefault="00B242F7" w:rsidP="00B242F7">
      <w:pPr>
        <w:tabs>
          <w:tab w:val="left" w:pos="540"/>
        </w:tabs>
        <w:rPr>
          <w:rFonts w:asciiTheme="minorHAnsi" w:hAnsiTheme="minorHAnsi" w:cstheme="minorHAnsi"/>
        </w:rPr>
      </w:pPr>
      <w:r w:rsidRPr="00B242F7">
        <w:rPr>
          <w:rFonts w:asciiTheme="minorHAnsi" w:hAnsiTheme="minorHAnsi" w:cstheme="minorHAnsi"/>
        </w:rPr>
        <w:t>However, the Internet amendment does not allow teachers or students to use any and all material that they find on the Internet.</w:t>
      </w:r>
    </w:p>
    <w:p w14:paraId="095248B7" w14:textId="77777777" w:rsidR="00B242F7" w:rsidRDefault="00B242F7" w:rsidP="00B242F7">
      <w:pPr>
        <w:tabs>
          <w:tab w:val="left" w:pos="540"/>
        </w:tabs>
        <w:rPr>
          <w:rFonts w:asciiTheme="minorHAnsi" w:hAnsiTheme="minorHAnsi" w:cstheme="minorHAnsi"/>
        </w:rPr>
      </w:pPr>
    </w:p>
    <w:p w14:paraId="0167D6E0" w14:textId="77777777" w:rsidR="00B242F7" w:rsidRPr="00B242F7" w:rsidRDefault="00B242F7" w:rsidP="00B242F7">
      <w:pPr>
        <w:tabs>
          <w:tab w:val="left" w:pos="540"/>
        </w:tabs>
        <w:rPr>
          <w:rFonts w:asciiTheme="minorHAnsi" w:hAnsiTheme="minorHAnsi" w:cstheme="minorHAnsi"/>
        </w:rPr>
      </w:pPr>
      <w:r w:rsidRPr="00B242F7">
        <w:rPr>
          <w:rFonts w:asciiTheme="minorHAnsi" w:hAnsiTheme="minorHAnsi" w:cstheme="minorHAnsi"/>
        </w:rPr>
        <w:t>The Internet amendment applies only to material that has been posted to the Internet with the authorization of the copyright holder and without any restrictions to access such as encryption or password-protection. Teachers and students must respect any “digital lock” that in any way restricts access to or use of Internet content.</w:t>
      </w:r>
    </w:p>
    <w:p w14:paraId="34BC584B" w14:textId="77777777" w:rsidR="00B242F7" w:rsidRDefault="00B242F7" w:rsidP="00B242F7">
      <w:pPr>
        <w:tabs>
          <w:tab w:val="left" w:pos="540"/>
        </w:tabs>
        <w:rPr>
          <w:rFonts w:asciiTheme="minorHAnsi" w:hAnsiTheme="minorHAnsi" w:cstheme="minorHAnsi"/>
        </w:rPr>
      </w:pPr>
    </w:p>
    <w:p w14:paraId="07AB0F11" w14:textId="77777777" w:rsidR="00B242F7" w:rsidRPr="00B242F7" w:rsidRDefault="00B242F7" w:rsidP="00B242F7">
      <w:pPr>
        <w:tabs>
          <w:tab w:val="left" w:pos="540"/>
        </w:tabs>
        <w:rPr>
          <w:rFonts w:asciiTheme="minorHAnsi" w:hAnsiTheme="minorHAnsi" w:cstheme="minorHAnsi"/>
        </w:rPr>
      </w:pPr>
      <w:r w:rsidRPr="00B242F7">
        <w:rPr>
          <w:rFonts w:asciiTheme="minorHAnsi" w:hAnsiTheme="minorHAnsi" w:cstheme="minorHAnsi"/>
        </w:rPr>
        <w:t>The Internet amendment does not apply to materials that are not publicly accessible. Content creators and copyright owners still have the right to continue to sell and receive payment for their works through subscription, password, and payment technologies. In this way, the amendment respects the rights of those creators and other copyright holders who post materials on-line for commercial purposes.</w:t>
      </w:r>
    </w:p>
    <w:p w14:paraId="3893F77C" w14:textId="77777777" w:rsidR="00B242F7" w:rsidRDefault="00B242F7" w:rsidP="00B242F7">
      <w:pPr>
        <w:tabs>
          <w:tab w:val="left" w:pos="540"/>
        </w:tabs>
        <w:rPr>
          <w:rFonts w:asciiTheme="minorHAnsi" w:hAnsiTheme="minorHAnsi" w:cstheme="minorHAnsi"/>
        </w:rPr>
      </w:pPr>
    </w:p>
    <w:p w14:paraId="486DC1CA" w14:textId="77777777" w:rsidR="00B242F7" w:rsidRPr="00B242F7" w:rsidRDefault="00B242F7" w:rsidP="00B242F7">
      <w:pPr>
        <w:tabs>
          <w:tab w:val="left" w:pos="540"/>
        </w:tabs>
        <w:rPr>
          <w:rFonts w:asciiTheme="minorHAnsi" w:hAnsiTheme="minorHAnsi" w:cstheme="minorHAnsi"/>
        </w:rPr>
      </w:pPr>
      <w:r w:rsidRPr="00B242F7">
        <w:rPr>
          <w:rFonts w:asciiTheme="minorHAnsi" w:hAnsiTheme="minorHAnsi" w:cstheme="minorHAnsi"/>
        </w:rPr>
        <w:t xml:space="preserve">Nor does the Internet amendment apply to pirated music, textbooks or films. The education sector teaches respect for copyright. Students are required to cite materials used, no matter what the source, as a matter of appropriate use of material created by others. This practice </w:t>
      </w:r>
      <w:r w:rsidRPr="00B242F7">
        <w:rPr>
          <w:rFonts w:asciiTheme="minorHAnsi" w:hAnsiTheme="minorHAnsi" w:cstheme="minorHAnsi"/>
        </w:rPr>
        <w:lastRenderedPageBreak/>
        <w:t>teaches respect for and recognition of intellectual property. Teaching the inappropriateness of pirating materials is one way the education sector reinforces respect for copyright.</w:t>
      </w:r>
    </w:p>
    <w:p w14:paraId="1F8A1967" w14:textId="77777777" w:rsidR="00B242F7" w:rsidRDefault="00B242F7" w:rsidP="00B242F7">
      <w:pPr>
        <w:tabs>
          <w:tab w:val="left" w:pos="540"/>
        </w:tabs>
        <w:rPr>
          <w:rFonts w:asciiTheme="minorHAnsi" w:hAnsiTheme="minorHAnsi" w:cstheme="minorHAnsi"/>
          <w:b/>
          <w:bCs/>
        </w:rPr>
      </w:pPr>
    </w:p>
    <w:p w14:paraId="35B033B8" w14:textId="77777777" w:rsidR="00B242F7" w:rsidRPr="00B242F7" w:rsidRDefault="00B242F7" w:rsidP="00B242F7">
      <w:pPr>
        <w:tabs>
          <w:tab w:val="left" w:pos="540"/>
        </w:tabs>
        <w:rPr>
          <w:rFonts w:asciiTheme="minorHAnsi" w:hAnsiTheme="minorHAnsi" w:cstheme="minorHAnsi"/>
          <w:b/>
          <w:bCs/>
        </w:rPr>
      </w:pPr>
      <w:r w:rsidRPr="00B242F7">
        <w:rPr>
          <w:rFonts w:asciiTheme="minorHAnsi" w:hAnsiTheme="minorHAnsi" w:cstheme="minorHAnsi"/>
          <w:b/>
          <w:bCs/>
        </w:rPr>
        <w:t>INTERNET IN THE CLASSROOM</w:t>
      </w:r>
    </w:p>
    <w:p w14:paraId="0FFD5797" w14:textId="77777777" w:rsidR="00B242F7" w:rsidRDefault="00B242F7" w:rsidP="00B242F7">
      <w:pPr>
        <w:tabs>
          <w:tab w:val="left" w:pos="540"/>
        </w:tabs>
        <w:rPr>
          <w:rFonts w:asciiTheme="minorHAnsi" w:hAnsiTheme="minorHAnsi" w:cstheme="minorHAnsi"/>
        </w:rPr>
      </w:pPr>
    </w:p>
    <w:p w14:paraId="43BCE705" w14:textId="77777777" w:rsidR="00B242F7" w:rsidRPr="00B242F7" w:rsidRDefault="00B242F7" w:rsidP="00B242F7">
      <w:pPr>
        <w:tabs>
          <w:tab w:val="left" w:pos="540"/>
        </w:tabs>
        <w:rPr>
          <w:rFonts w:asciiTheme="minorHAnsi" w:hAnsiTheme="minorHAnsi" w:cstheme="minorHAnsi"/>
        </w:rPr>
      </w:pPr>
      <w:r w:rsidRPr="00B242F7">
        <w:rPr>
          <w:rFonts w:asciiTheme="minorHAnsi" w:hAnsiTheme="minorHAnsi" w:cstheme="minorHAnsi"/>
        </w:rPr>
        <w:t>The Internet provides us with access to a wealth of information. Computers and digital technology are invaluable tools in the learning process. Canada’s copyright law and its Internet amendment ensure that both teachers and students can reap the full benefits of the evolving digital technology without harming the interests of copyright owners.</w:t>
      </w:r>
    </w:p>
    <w:p w14:paraId="0516072A" w14:textId="77777777" w:rsidR="00B242F7" w:rsidRDefault="00B242F7" w:rsidP="00B242F7">
      <w:pPr>
        <w:tabs>
          <w:tab w:val="left" w:pos="540"/>
        </w:tabs>
        <w:rPr>
          <w:rFonts w:asciiTheme="minorHAnsi" w:hAnsiTheme="minorHAnsi" w:cstheme="minorHAnsi"/>
          <w:b/>
          <w:bCs/>
        </w:rPr>
      </w:pPr>
    </w:p>
    <w:p w14:paraId="40F7881A" w14:textId="77777777" w:rsidR="00B242F7" w:rsidRPr="00B242F7" w:rsidRDefault="00B242F7" w:rsidP="00B242F7">
      <w:pPr>
        <w:tabs>
          <w:tab w:val="left" w:pos="540"/>
        </w:tabs>
        <w:rPr>
          <w:rFonts w:asciiTheme="minorHAnsi" w:hAnsiTheme="minorHAnsi" w:cstheme="minorHAnsi"/>
          <w:bCs/>
        </w:rPr>
      </w:pPr>
      <w:r w:rsidRPr="00B242F7">
        <w:rPr>
          <w:rFonts w:asciiTheme="minorHAnsi" w:hAnsiTheme="minorHAnsi" w:cstheme="minorHAnsi"/>
          <w:bCs/>
        </w:rPr>
        <w:t>Teachers should know their copyright rights and obligations. Visit the (CMEC) Web site at </w:t>
      </w:r>
      <w:hyperlink r:id="rId17" w:tgtFrame="_blank" w:history="1">
        <w:r w:rsidRPr="00B242F7">
          <w:rPr>
            <w:rStyle w:val="Hyperlink"/>
            <w:rFonts w:asciiTheme="minorHAnsi" w:hAnsiTheme="minorHAnsi" w:cstheme="minorHAnsi"/>
            <w:bCs/>
          </w:rPr>
          <w:t>www.cmec.ca/copyrightinfo</w:t>
        </w:r>
      </w:hyperlink>
      <w:r w:rsidRPr="00B242F7">
        <w:rPr>
          <w:rFonts w:asciiTheme="minorHAnsi" w:hAnsiTheme="minorHAnsi" w:cstheme="minorHAnsi"/>
          <w:bCs/>
        </w:rPr>
        <w:t>.</w:t>
      </w:r>
    </w:p>
    <w:p w14:paraId="391D786D" w14:textId="77777777" w:rsidR="00B242F7" w:rsidRPr="00B242F7" w:rsidRDefault="00B242F7" w:rsidP="00B242F7">
      <w:pPr>
        <w:tabs>
          <w:tab w:val="left" w:pos="540"/>
        </w:tabs>
        <w:rPr>
          <w:rFonts w:asciiTheme="minorHAnsi" w:hAnsiTheme="minorHAnsi" w:cstheme="minorHAnsi"/>
          <w:bCs/>
        </w:rPr>
      </w:pPr>
    </w:p>
    <w:p w14:paraId="6A6FF0BD" w14:textId="77777777" w:rsidR="00B242F7" w:rsidRPr="00B242F7" w:rsidRDefault="00B242F7" w:rsidP="00B242F7">
      <w:pPr>
        <w:rPr>
          <w:rFonts w:asciiTheme="minorHAnsi" w:hAnsiTheme="minorHAnsi" w:cstheme="minorHAnsi"/>
        </w:rPr>
      </w:pPr>
      <w:r w:rsidRPr="00B242F7">
        <w:rPr>
          <w:rFonts w:asciiTheme="minorHAnsi" w:hAnsiTheme="minorHAnsi" w:cstheme="minorHAnsi"/>
        </w:rPr>
        <w:t xml:space="preserve">Visit (and bookmark!) </w:t>
      </w:r>
      <w:hyperlink r:id="rId18" w:history="1">
        <w:r w:rsidRPr="00B242F7">
          <w:rPr>
            <w:rStyle w:val="Hyperlink"/>
            <w:rFonts w:asciiTheme="minorHAnsi" w:hAnsiTheme="minorHAnsi" w:cstheme="minorHAnsi"/>
            <w:lang w:val="en-CA"/>
          </w:rPr>
          <w:t>www.FairDealingDecisionTool.ca</w:t>
        </w:r>
      </w:hyperlink>
      <w:r w:rsidRPr="00B242F7">
        <w:rPr>
          <w:rFonts w:asciiTheme="minorHAnsi" w:hAnsiTheme="minorHAnsi" w:cstheme="minorHAnsi"/>
        </w:rPr>
        <w:t xml:space="preserve">. </w:t>
      </w:r>
    </w:p>
    <w:p w14:paraId="3C923DD0" w14:textId="77777777" w:rsidR="00B242F7" w:rsidRPr="006E7FB5" w:rsidRDefault="00B242F7" w:rsidP="00235481">
      <w:pPr>
        <w:tabs>
          <w:tab w:val="left" w:pos="540"/>
        </w:tabs>
        <w:rPr>
          <w:rFonts w:asciiTheme="minorHAnsi" w:hAnsiTheme="minorHAnsi" w:cstheme="minorHAnsi"/>
          <w:i/>
          <w:lang w:val="en-CA"/>
        </w:rPr>
      </w:pPr>
    </w:p>
    <w:sectPr w:rsidR="00B242F7" w:rsidRPr="006E7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021E0"/>
    <w:multiLevelType w:val="hybridMultilevel"/>
    <w:tmpl w:val="A80088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4D260F"/>
    <w:multiLevelType w:val="hybridMultilevel"/>
    <w:tmpl w:val="B3D47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902759"/>
    <w:multiLevelType w:val="hybridMultilevel"/>
    <w:tmpl w:val="835AA6A4"/>
    <w:lvl w:ilvl="0" w:tplc="967467DE">
      <w:start w:val="1"/>
      <w:numFmt w:val="bullet"/>
      <w:lvlText w:val=""/>
      <w:lvlJc w:val="left"/>
      <w:pPr>
        <w:tabs>
          <w:tab w:val="num" w:pos="360"/>
        </w:tabs>
        <w:ind w:left="360" w:hanging="360"/>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677C"/>
    <w:multiLevelType w:val="multilevel"/>
    <w:tmpl w:val="A494680C"/>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4" w15:restartNumberingAfterBreak="0">
    <w:nsid w:val="205F0181"/>
    <w:multiLevelType w:val="hybridMultilevel"/>
    <w:tmpl w:val="9D8A6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C122F9"/>
    <w:multiLevelType w:val="hybridMultilevel"/>
    <w:tmpl w:val="D8D61AEA"/>
    <w:lvl w:ilvl="0" w:tplc="967467DE">
      <w:start w:val="1"/>
      <w:numFmt w:val="bullet"/>
      <w:lvlText w:val=""/>
      <w:lvlJc w:val="left"/>
      <w:pPr>
        <w:tabs>
          <w:tab w:val="num" w:pos="720"/>
        </w:tabs>
        <w:ind w:left="720" w:hanging="360"/>
      </w:pPr>
      <w:rPr>
        <w:rFonts w:ascii="Symbol"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36D40EC"/>
    <w:multiLevelType w:val="hybridMultilevel"/>
    <w:tmpl w:val="DF06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8044DD"/>
    <w:multiLevelType w:val="hybridMultilevel"/>
    <w:tmpl w:val="250EF44C"/>
    <w:lvl w:ilvl="0" w:tplc="967467DE">
      <w:start w:val="1"/>
      <w:numFmt w:val="bullet"/>
      <w:lvlText w:val=""/>
      <w:lvlJc w:val="left"/>
      <w:pPr>
        <w:tabs>
          <w:tab w:val="num" w:pos="720"/>
        </w:tabs>
        <w:ind w:left="720" w:hanging="360"/>
      </w:pPr>
      <w:rPr>
        <w:rFonts w:ascii="Symbol"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D6824AC"/>
    <w:multiLevelType w:val="hybridMultilevel"/>
    <w:tmpl w:val="18ACBFF2"/>
    <w:lvl w:ilvl="0" w:tplc="967467DE">
      <w:start w:val="1"/>
      <w:numFmt w:val="bullet"/>
      <w:lvlText w:val=""/>
      <w:lvlJc w:val="left"/>
      <w:pPr>
        <w:tabs>
          <w:tab w:val="num" w:pos="360"/>
        </w:tabs>
        <w:ind w:left="360" w:hanging="360"/>
      </w:pPr>
      <w:rPr>
        <w:rFonts w:ascii="Symbol"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64CC3"/>
    <w:multiLevelType w:val="hybridMultilevel"/>
    <w:tmpl w:val="F8A8D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F92D2E"/>
    <w:multiLevelType w:val="hybridMultilevel"/>
    <w:tmpl w:val="FAD8F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36471"/>
    <w:multiLevelType w:val="hybridMultilevel"/>
    <w:tmpl w:val="0C9065D6"/>
    <w:lvl w:ilvl="0" w:tplc="967467DE">
      <w:start w:val="1"/>
      <w:numFmt w:val="bullet"/>
      <w:lvlText w:val=""/>
      <w:lvlJc w:val="left"/>
      <w:pPr>
        <w:tabs>
          <w:tab w:val="num" w:pos="720"/>
        </w:tabs>
        <w:ind w:left="720" w:hanging="360"/>
      </w:pPr>
      <w:rPr>
        <w:rFonts w:ascii="Symbol"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DC13474"/>
    <w:multiLevelType w:val="hybridMultilevel"/>
    <w:tmpl w:val="29EA5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355CD1"/>
    <w:multiLevelType w:val="hybridMultilevel"/>
    <w:tmpl w:val="07AC8AA6"/>
    <w:lvl w:ilvl="0" w:tplc="967467DE">
      <w:start w:val="1"/>
      <w:numFmt w:val="bullet"/>
      <w:lvlText w:val=""/>
      <w:lvlJc w:val="left"/>
      <w:pPr>
        <w:tabs>
          <w:tab w:val="num" w:pos="720"/>
        </w:tabs>
        <w:ind w:left="720" w:hanging="360"/>
      </w:pPr>
      <w:rPr>
        <w:rFonts w:ascii="Symbol"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A0C58A4"/>
    <w:multiLevelType w:val="multilevel"/>
    <w:tmpl w:val="A494680C"/>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5" w15:restartNumberingAfterBreak="0">
    <w:nsid w:val="5BD6767A"/>
    <w:multiLevelType w:val="hybridMultilevel"/>
    <w:tmpl w:val="0B3AF2D2"/>
    <w:lvl w:ilvl="0" w:tplc="565A12DE">
      <w:start w:val="1"/>
      <w:numFmt w:val="bullet"/>
      <w:lvlText w:val="o"/>
      <w:lvlJc w:val="left"/>
      <w:pPr>
        <w:tabs>
          <w:tab w:val="num" w:pos="1440"/>
        </w:tabs>
        <w:ind w:left="1440" w:hanging="360"/>
      </w:pPr>
      <w:rPr>
        <w:rFonts w:ascii="Symbol" w:hAnsi="Symbol" w:cs="Courier New" w:hint="default"/>
        <w:color w:val="auto"/>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5EFC4546"/>
    <w:multiLevelType w:val="hybridMultilevel"/>
    <w:tmpl w:val="C8F4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930952"/>
    <w:multiLevelType w:val="hybridMultilevel"/>
    <w:tmpl w:val="789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BEB586F"/>
    <w:multiLevelType w:val="hybridMultilevel"/>
    <w:tmpl w:val="DD464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4F5BE0"/>
    <w:multiLevelType w:val="hybridMultilevel"/>
    <w:tmpl w:val="AF8C0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A1C6048"/>
    <w:multiLevelType w:val="hybridMultilevel"/>
    <w:tmpl w:val="CF0EC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B566E1A"/>
    <w:multiLevelType w:val="hybridMultilevel"/>
    <w:tmpl w:val="AD088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B571D51"/>
    <w:multiLevelType w:val="multilevel"/>
    <w:tmpl w:val="C6FEA8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13"/>
  </w:num>
  <w:num w:numId="3">
    <w:abstractNumId w:val="11"/>
  </w:num>
  <w:num w:numId="4">
    <w:abstractNumId w:val="5"/>
  </w:num>
  <w:num w:numId="5">
    <w:abstractNumId w:val="8"/>
  </w:num>
  <w:num w:numId="6">
    <w:abstractNumId w:val="10"/>
  </w:num>
  <w:num w:numId="7">
    <w:abstractNumId w:val="18"/>
  </w:num>
  <w:num w:numId="8">
    <w:abstractNumId w:val="6"/>
  </w:num>
  <w:num w:numId="9">
    <w:abstractNumId w:val="20"/>
  </w:num>
  <w:num w:numId="10">
    <w:abstractNumId w:val="15"/>
  </w:num>
  <w:num w:numId="11">
    <w:abstractNumId w:val="21"/>
  </w:num>
  <w:num w:numId="12">
    <w:abstractNumId w:val="9"/>
  </w:num>
  <w:num w:numId="13">
    <w:abstractNumId w:val="12"/>
  </w:num>
  <w:num w:numId="14">
    <w:abstractNumId w:val="1"/>
  </w:num>
  <w:num w:numId="15">
    <w:abstractNumId w:val="17"/>
  </w:num>
  <w:num w:numId="16">
    <w:abstractNumId w:val="19"/>
  </w:num>
  <w:num w:numId="17">
    <w:abstractNumId w:val="4"/>
  </w:num>
  <w:num w:numId="18">
    <w:abstractNumId w:val="14"/>
  </w:num>
  <w:num w:numId="19">
    <w:abstractNumId w:val="3"/>
  </w:num>
  <w:num w:numId="20">
    <w:abstractNumId w:val="0"/>
  </w:num>
  <w:num w:numId="21">
    <w:abstractNumId w:val="16"/>
  </w:num>
  <w:num w:numId="22">
    <w:abstractNumId w:val="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81"/>
    <w:rsid w:val="00003122"/>
    <w:rsid w:val="00052D9B"/>
    <w:rsid w:val="000637CE"/>
    <w:rsid w:val="0008595B"/>
    <w:rsid w:val="00090D0C"/>
    <w:rsid w:val="000D21BA"/>
    <w:rsid w:val="000E7D0A"/>
    <w:rsid w:val="00137ECC"/>
    <w:rsid w:val="001544D6"/>
    <w:rsid w:val="00155410"/>
    <w:rsid w:val="001879CB"/>
    <w:rsid w:val="001B5282"/>
    <w:rsid w:val="00235481"/>
    <w:rsid w:val="00251281"/>
    <w:rsid w:val="00273525"/>
    <w:rsid w:val="002A27A1"/>
    <w:rsid w:val="002C21B5"/>
    <w:rsid w:val="00353525"/>
    <w:rsid w:val="00357375"/>
    <w:rsid w:val="00362776"/>
    <w:rsid w:val="003648EB"/>
    <w:rsid w:val="00371204"/>
    <w:rsid w:val="00376105"/>
    <w:rsid w:val="003F693E"/>
    <w:rsid w:val="00471F39"/>
    <w:rsid w:val="004963B4"/>
    <w:rsid w:val="004C3958"/>
    <w:rsid w:val="004F04F1"/>
    <w:rsid w:val="00505685"/>
    <w:rsid w:val="0053145E"/>
    <w:rsid w:val="005317E7"/>
    <w:rsid w:val="00560BAA"/>
    <w:rsid w:val="005B1F48"/>
    <w:rsid w:val="005E2A45"/>
    <w:rsid w:val="006124BA"/>
    <w:rsid w:val="00613D12"/>
    <w:rsid w:val="00614148"/>
    <w:rsid w:val="00615F39"/>
    <w:rsid w:val="006407C1"/>
    <w:rsid w:val="006501BD"/>
    <w:rsid w:val="0065315F"/>
    <w:rsid w:val="006D3260"/>
    <w:rsid w:val="006E3EBE"/>
    <w:rsid w:val="006E7FB5"/>
    <w:rsid w:val="00727668"/>
    <w:rsid w:val="00730CA8"/>
    <w:rsid w:val="00776A35"/>
    <w:rsid w:val="007C3E19"/>
    <w:rsid w:val="007F28C7"/>
    <w:rsid w:val="0082158A"/>
    <w:rsid w:val="00850C4B"/>
    <w:rsid w:val="00862E6E"/>
    <w:rsid w:val="008B675F"/>
    <w:rsid w:val="008D4DB7"/>
    <w:rsid w:val="008D5F13"/>
    <w:rsid w:val="008E7DF3"/>
    <w:rsid w:val="008F2C3B"/>
    <w:rsid w:val="00933F7A"/>
    <w:rsid w:val="009729CC"/>
    <w:rsid w:val="009B3CFF"/>
    <w:rsid w:val="00A33D23"/>
    <w:rsid w:val="00A91140"/>
    <w:rsid w:val="00B242F7"/>
    <w:rsid w:val="00B51742"/>
    <w:rsid w:val="00B5612F"/>
    <w:rsid w:val="00B6087B"/>
    <w:rsid w:val="00B74FC0"/>
    <w:rsid w:val="00BA1AEF"/>
    <w:rsid w:val="00BB2B7A"/>
    <w:rsid w:val="00BC117D"/>
    <w:rsid w:val="00BC4E8F"/>
    <w:rsid w:val="00BC5464"/>
    <w:rsid w:val="00C0324C"/>
    <w:rsid w:val="00C32053"/>
    <w:rsid w:val="00C548D1"/>
    <w:rsid w:val="00C630FF"/>
    <w:rsid w:val="00CA76A7"/>
    <w:rsid w:val="00CC5D0C"/>
    <w:rsid w:val="00CF0478"/>
    <w:rsid w:val="00CF66E2"/>
    <w:rsid w:val="00D01E6A"/>
    <w:rsid w:val="00D20A17"/>
    <w:rsid w:val="00D53D96"/>
    <w:rsid w:val="00D60BF3"/>
    <w:rsid w:val="00D66784"/>
    <w:rsid w:val="00D75A69"/>
    <w:rsid w:val="00DD7A50"/>
    <w:rsid w:val="00DF66A9"/>
    <w:rsid w:val="00E004AA"/>
    <w:rsid w:val="00E158C6"/>
    <w:rsid w:val="00E20FB2"/>
    <w:rsid w:val="00E33869"/>
    <w:rsid w:val="00E53894"/>
    <w:rsid w:val="00E74E8A"/>
    <w:rsid w:val="00E96F28"/>
    <w:rsid w:val="00EA0A60"/>
    <w:rsid w:val="00ED2170"/>
    <w:rsid w:val="00F52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56F2"/>
  <w15:docId w15:val="{EE214847-6824-4D77-AA22-66CAB304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481"/>
    <w:rPr>
      <w:rFonts w:eastAsia="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481"/>
    <w:pPr>
      <w:ind w:left="720"/>
    </w:pPr>
    <w:rPr>
      <w:rFonts w:eastAsia="Calibri"/>
      <w:lang w:val="en-CA" w:eastAsia="en-CA"/>
    </w:rPr>
  </w:style>
  <w:style w:type="character" w:styleId="Hyperlink">
    <w:name w:val="Hyperlink"/>
    <w:basedOn w:val="DefaultParagraphFont"/>
    <w:uiPriority w:val="99"/>
    <w:unhideWhenUsed/>
    <w:rsid w:val="00235481"/>
    <w:rPr>
      <w:color w:val="0563C1" w:themeColor="hyperlink"/>
      <w:u w:val="single"/>
    </w:rPr>
  </w:style>
  <w:style w:type="character" w:styleId="Strong">
    <w:name w:val="Strong"/>
    <w:basedOn w:val="DefaultParagraphFont"/>
    <w:uiPriority w:val="22"/>
    <w:qFormat/>
    <w:rsid w:val="00C630FF"/>
    <w:rPr>
      <w:b/>
      <w:bCs/>
    </w:rPr>
  </w:style>
  <w:style w:type="paragraph" w:styleId="BalloonText">
    <w:name w:val="Balloon Text"/>
    <w:basedOn w:val="Normal"/>
    <w:link w:val="BalloonTextChar"/>
    <w:uiPriority w:val="99"/>
    <w:semiHidden/>
    <w:unhideWhenUsed/>
    <w:rsid w:val="003648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8EB"/>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8D4DB7"/>
    <w:rPr>
      <w:color w:val="954F72" w:themeColor="followedHyperlink"/>
      <w:u w:val="single"/>
    </w:rPr>
  </w:style>
  <w:style w:type="character" w:styleId="CommentReference">
    <w:name w:val="annotation reference"/>
    <w:basedOn w:val="DefaultParagraphFont"/>
    <w:uiPriority w:val="99"/>
    <w:semiHidden/>
    <w:unhideWhenUsed/>
    <w:rsid w:val="006124BA"/>
    <w:rPr>
      <w:sz w:val="16"/>
      <w:szCs w:val="16"/>
    </w:rPr>
  </w:style>
  <w:style w:type="paragraph" w:styleId="CommentText">
    <w:name w:val="annotation text"/>
    <w:basedOn w:val="Normal"/>
    <w:link w:val="CommentTextChar"/>
    <w:uiPriority w:val="99"/>
    <w:semiHidden/>
    <w:unhideWhenUsed/>
    <w:rsid w:val="006124BA"/>
    <w:rPr>
      <w:sz w:val="20"/>
      <w:szCs w:val="20"/>
    </w:rPr>
  </w:style>
  <w:style w:type="character" w:customStyle="1" w:styleId="CommentTextChar">
    <w:name w:val="Comment Text Char"/>
    <w:basedOn w:val="DefaultParagraphFont"/>
    <w:link w:val="CommentText"/>
    <w:uiPriority w:val="99"/>
    <w:semiHidden/>
    <w:rsid w:val="006124BA"/>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6124BA"/>
    <w:rPr>
      <w:b/>
      <w:bCs/>
    </w:rPr>
  </w:style>
  <w:style w:type="character" w:customStyle="1" w:styleId="CommentSubjectChar">
    <w:name w:val="Comment Subject Char"/>
    <w:basedOn w:val="CommentTextChar"/>
    <w:link w:val="CommentSubject"/>
    <w:uiPriority w:val="99"/>
    <w:semiHidden/>
    <w:rsid w:val="006124BA"/>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38089">
      <w:bodyDiv w:val="1"/>
      <w:marLeft w:val="0"/>
      <w:marRight w:val="0"/>
      <w:marTop w:val="0"/>
      <w:marBottom w:val="0"/>
      <w:divBdr>
        <w:top w:val="none" w:sz="0" w:space="0" w:color="auto"/>
        <w:left w:val="none" w:sz="0" w:space="0" w:color="auto"/>
        <w:bottom w:val="none" w:sz="0" w:space="0" w:color="auto"/>
        <w:right w:val="none" w:sz="0" w:space="0" w:color="auto"/>
      </w:divBdr>
    </w:div>
    <w:div w:id="545602562">
      <w:bodyDiv w:val="1"/>
      <w:marLeft w:val="0"/>
      <w:marRight w:val="0"/>
      <w:marTop w:val="0"/>
      <w:marBottom w:val="0"/>
      <w:divBdr>
        <w:top w:val="none" w:sz="0" w:space="0" w:color="auto"/>
        <w:left w:val="none" w:sz="0" w:space="0" w:color="auto"/>
        <w:bottom w:val="none" w:sz="0" w:space="0" w:color="auto"/>
        <w:right w:val="none" w:sz="0" w:space="0" w:color="auto"/>
      </w:divBdr>
      <w:divsChild>
        <w:div w:id="1502116205">
          <w:marLeft w:val="-225"/>
          <w:marRight w:val="-225"/>
          <w:marTop w:val="0"/>
          <w:marBottom w:val="0"/>
          <w:divBdr>
            <w:top w:val="none" w:sz="0" w:space="0" w:color="auto"/>
            <w:left w:val="none" w:sz="0" w:space="0" w:color="auto"/>
            <w:bottom w:val="none" w:sz="0" w:space="0" w:color="auto"/>
            <w:right w:val="none" w:sz="0" w:space="0" w:color="auto"/>
          </w:divBdr>
          <w:divsChild>
            <w:div w:id="1350641082">
              <w:marLeft w:val="0"/>
              <w:marRight w:val="0"/>
              <w:marTop w:val="0"/>
              <w:marBottom w:val="0"/>
              <w:divBdr>
                <w:top w:val="none" w:sz="0" w:space="0" w:color="auto"/>
                <w:left w:val="none" w:sz="0" w:space="0" w:color="auto"/>
                <w:bottom w:val="none" w:sz="0" w:space="0" w:color="auto"/>
                <w:right w:val="none" w:sz="0" w:space="0" w:color="auto"/>
              </w:divBdr>
            </w:div>
          </w:divsChild>
        </w:div>
        <w:div w:id="1086879550">
          <w:marLeft w:val="-225"/>
          <w:marRight w:val="-225"/>
          <w:marTop w:val="0"/>
          <w:marBottom w:val="0"/>
          <w:divBdr>
            <w:top w:val="none" w:sz="0" w:space="0" w:color="auto"/>
            <w:left w:val="none" w:sz="0" w:space="0" w:color="auto"/>
            <w:bottom w:val="none" w:sz="0" w:space="0" w:color="auto"/>
            <w:right w:val="none" w:sz="0" w:space="0" w:color="auto"/>
          </w:divBdr>
          <w:divsChild>
            <w:div w:id="559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2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rDealingDecisionTool.ca" TargetMode="External"/><Relationship Id="rId13" Type="http://schemas.openxmlformats.org/officeDocument/2006/relationships/hyperlink" Target="http://www.FairDealingDecisionTool.ca" TargetMode="External"/><Relationship Id="rId18" Type="http://schemas.openxmlformats.org/officeDocument/2006/relationships/hyperlink" Target="http://www.FairDealingDecisionTool.ca" TargetMode="External"/><Relationship Id="rId3" Type="http://schemas.openxmlformats.org/officeDocument/2006/relationships/styles" Target="styles.xml"/><Relationship Id="rId7" Type="http://schemas.openxmlformats.org/officeDocument/2006/relationships/hyperlink" Target="http://www.FairDealingDecisionTool.ca" TargetMode="External"/><Relationship Id="rId12" Type="http://schemas.openxmlformats.org/officeDocument/2006/relationships/hyperlink" Target="http://cmec.ca/Publications/Lists/Publications/Attachments/291/Copyright_Matters.pdf" TargetMode="External"/><Relationship Id="rId17" Type="http://schemas.openxmlformats.org/officeDocument/2006/relationships/hyperlink" Target="http://www.cmec.ca/copyrightinfo" TargetMode="External"/><Relationship Id="rId2" Type="http://schemas.openxmlformats.org/officeDocument/2006/relationships/numbering" Target="numbering.xml"/><Relationship Id="rId16" Type="http://schemas.openxmlformats.org/officeDocument/2006/relationships/hyperlink" Target="http://www.FairDealingDecisionTool.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FairDealingDecisionTool.ca" TargetMode="External"/><Relationship Id="rId11" Type="http://schemas.openxmlformats.org/officeDocument/2006/relationships/hyperlink" Target="http://www.copyrightdecisiontool.ca/Resources/Teachersconsumables/" TargetMode="External"/><Relationship Id="rId5" Type="http://schemas.openxmlformats.org/officeDocument/2006/relationships/webSettings" Target="webSettings.xml"/><Relationship Id="rId15" Type="http://schemas.openxmlformats.org/officeDocument/2006/relationships/hyperlink" Target="http://www.FairDealingDecisionTool.ca" TargetMode="External"/><Relationship Id="rId10" Type="http://schemas.openxmlformats.org/officeDocument/2006/relationships/hyperlink" Target="http://www.copyrightdecisiontool.ca/fdg/defaul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irDealingDecisionTool.ca" TargetMode="External"/><Relationship Id="rId14" Type="http://schemas.openxmlformats.org/officeDocument/2006/relationships/hyperlink" Target="http://www.copyrightdecisiontool.ca/fdg/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8ECA7-2BB2-4352-8C22-BD0863C2E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George</dc:creator>
  <cp:lastModifiedBy>Chris George</cp:lastModifiedBy>
  <cp:revision>3</cp:revision>
  <cp:lastPrinted>2017-12-12T17:07:00Z</cp:lastPrinted>
  <dcterms:created xsi:type="dcterms:W3CDTF">2018-07-18T10:14:00Z</dcterms:created>
  <dcterms:modified xsi:type="dcterms:W3CDTF">2020-07-27T15:10:00Z</dcterms:modified>
</cp:coreProperties>
</file>